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64" w:rsidRPr="00417916" w:rsidRDefault="002E2231" w:rsidP="00720864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417916">
        <w:rPr>
          <w:rFonts w:asciiTheme="majorHAnsi" w:hAnsiTheme="majorHAnsi" w:cstheme="majorHAnsi"/>
          <w:b/>
          <w:sz w:val="28"/>
          <w:szCs w:val="24"/>
        </w:rPr>
        <w:t xml:space="preserve">NOTA DE </w:t>
      </w:r>
      <w:r w:rsidR="002E721E">
        <w:rPr>
          <w:rFonts w:asciiTheme="majorHAnsi" w:hAnsiTheme="majorHAnsi" w:cstheme="majorHAnsi"/>
          <w:b/>
          <w:sz w:val="28"/>
          <w:szCs w:val="24"/>
        </w:rPr>
        <w:t>DIVULGAÇÃO</w:t>
      </w:r>
    </w:p>
    <w:p w:rsidR="00720864" w:rsidRPr="00417916" w:rsidRDefault="00720864" w:rsidP="0072086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D58EA" w:rsidRPr="00417916" w:rsidRDefault="001D58EA" w:rsidP="00720864">
      <w:pPr>
        <w:jc w:val="right"/>
        <w:rPr>
          <w:rFonts w:asciiTheme="majorHAnsi" w:hAnsiTheme="majorHAnsi" w:cstheme="majorHAnsi"/>
          <w:sz w:val="24"/>
          <w:szCs w:val="24"/>
        </w:rPr>
      </w:pPr>
    </w:p>
    <w:p w:rsidR="00720864" w:rsidRPr="00417916" w:rsidRDefault="00720864" w:rsidP="00720864">
      <w:pPr>
        <w:jc w:val="right"/>
        <w:rPr>
          <w:rFonts w:asciiTheme="majorHAnsi" w:hAnsiTheme="majorHAnsi" w:cstheme="majorHAnsi"/>
          <w:sz w:val="24"/>
          <w:szCs w:val="24"/>
        </w:rPr>
      </w:pPr>
      <w:r w:rsidRPr="00417916">
        <w:rPr>
          <w:rFonts w:asciiTheme="majorHAnsi" w:hAnsiTheme="majorHAnsi" w:cstheme="majorHAnsi"/>
          <w:sz w:val="24"/>
          <w:szCs w:val="24"/>
        </w:rPr>
        <w:t xml:space="preserve">Praia, </w:t>
      </w:r>
      <w:r w:rsidR="001C3578">
        <w:rPr>
          <w:rFonts w:asciiTheme="majorHAnsi" w:hAnsiTheme="majorHAnsi" w:cstheme="majorHAnsi"/>
          <w:sz w:val="24"/>
          <w:szCs w:val="24"/>
        </w:rPr>
        <w:t>22</w:t>
      </w:r>
      <w:r w:rsidR="00417916" w:rsidRPr="00417916">
        <w:rPr>
          <w:rFonts w:asciiTheme="majorHAnsi" w:hAnsiTheme="majorHAnsi" w:cstheme="majorHAnsi"/>
          <w:sz w:val="24"/>
          <w:szCs w:val="24"/>
        </w:rPr>
        <w:t xml:space="preserve"> de abril</w:t>
      </w:r>
      <w:r w:rsidR="00070C41" w:rsidRPr="00417916">
        <w:rPr>
          <w:rFonts w:asciiTheme="majorHAnsi" w:hAnsiTheme="majorHAnsi" w:cstheme="majorHAnsi"/>
          <w:sz w:val="24"/>
          <w:szCs w:val="24"/>
        </w:rPr>
        <w:t xml:space="preserve"> de 2020</w:t>
      </w:r>
    </w:p>
    <w:p w:rsidR="00AC06F0" w:rsidRPr="00417916" w:rsidRDefault="00AC06F0" w:rsidP="00AC06F0">
      <w:pPr>
        <w:rPr>
          <w:rFonts w:asciiTheme="majorHAnsi" w:hAnsiTheme="majorHAnsi" w:cstheme="majorHAnsi"/>
          <w:sz w:val="24"/>
          <w:szCs w:val="24"/>
        </w:rPr>
      </w:pPr>
    </w:p>
    <w:p w:rsidR="00BC28E7" w:rsidRPr="00417916" w:rsidRDefault="00BC28E7" w:rsidP="0072086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sdt>
      <w:sdtPr>
        <w:rPr>
          <w:rFonts w:asciiTheme="majorHAnsi" w:hAnsiTheme="majorHAnsi" w:cstheme="majorHAnsi"/>
          <w:sz w:val="24"/>
          <w:szCs w:val="24"/>
        </w:rPr>
        <w:id w:val="-1986008542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2E721E" w:rsidRPr="00417916" w:rsidRDefault="002E721E" w:rsidP="002E721E">
          <w:pPr>
            <w:rPr>
              <w:rFonts w:asciiTheme="majorHAnsi" w:hAnsiTheme="majorHAnsi" w:cstheme="majorHAnsi"/>
              <w:sz w:val="24"/>
              <w:szCs w:val="24"/>
            </w:rPr>
          </w:pPr>
          <w:r w:rsidRPr="00417916">
            <w:rPr>
              <w:rFonts w:asciiTheme="majorHAnsi" w:hAnsiTheme="majorHAnsi" w:cstheme="majorHAnsi"/>
              <w:b/>
              <w:sz w:val="24"/>
              <w:szCs w:val="24"/>
            </w:rPr>
            <w:t>Assunto:</w:t>
          </w:r>
          <w:r w:rsidRPr="00417916">
            <w:rPr>
              <w:rFonts w:asciiTheme="majorHAnsi" w:hAnsiTheme="majorHAnsi" w:cstheme="majorHAnsi"/>
              <w:sz w:val="24"/>
              <w:szCs w:val="24"/>
            </w:rPr>
            <w:t xml:space="preserve"> COVID-19 - </w:t>
          </w:r>
          <w:r>
            <w:rPr>
              <w:rFonts w:asciiTheme="majorHAnsi" w:hAnsiTheme="majorHAnsi" w:cstheme="majorHAnsi"/>
              <w:sz w:val="24"/>
              <w:szCs w:val="24"/>
            </w:rPr>
            <w:t xml:space="preserve">ERIS emite </w:t>
          </w:r>
          <w:r w:rsidRPr="00417916">
            <w:rPr>
              <w:rFonts w:asciiTheme="majorHAnsi" w:hAnsiTheme="majorHAnsi" w:cstheme="majorHAnsi"/>
              <w:sz w:val="24"/>
              <w:szCs w:val="24"/>
            </w:rPr>
            <w:t xml:space="preserve">Circulares </w:t>
          </w:r>
          <w:r w:rsidR="001C3578">
            <w:rPr>
              <w:rFonts w:asciiTheme="majorHAnsi" w:hAnsiTheme="majorHAnsi" w:cstheme="majorHAnsi"/>
              <w:sz w:val="24"/>
              <w:szCs w:val="24"/>
            </w:rPr>
            <w:t>Inf</w:t>
          </w:r>
          <w:r w:rsidRPr="00417916">
            <w:rPr>
              <w:rFonts w:asciiTheme="majorHAnsi" w:hAnsiTheme="majorHAnsi" w:cstheme="majorHAnsi"/>
              <w:sz w:val="24"/>
              <w:szCs w:val="24"/>
            </w:rPr>
            <w:t xml:space="preserve">ormativas </w:t>
          </w:r>
          <w:r>
            <w:rPr>
              <w:rFonts w:asciiTheme="majorHAnsi" w:hAnsiTheme="majorHAnsi" w:cstheme="majorHAnsi"/>
              <w:sz w:val="24"/>
              <w:szCs w:val="24"/>
            </w:rPr>
            <w:t xml:space="preserve">com orientações </w:t>
          </w:r>
          <w:r w:rsidRPr="00417916">
            <w:rPr>
              <w:rFonts w:asciiTheme="majorHAnsi" w:hAnsiTheme="majorHAnsi" w:cstheme="majorHAnsi"/>
              <w:sz w:val="24"/>
              <w:szCs w:val="24"/>
            </w:rPr>
            <w:t xml:space="preserve">para o setor </w:t>
          </w:r>
          <w:r w:rsidR="001C3578">
            <w:rPr>
              <w:rFonts w:asciiTheme="majorHAnsi" w:hAnsiTheme="majorHAnsi" w:cstheme="majorHAnsi"/>
              <w:sz w:val="24"/>
              <w:szCs w:val="24"/>
            </w:rPr>
            <w:t>alimentar</w:t>
          </w:r>
        </w:p>
        <w:p w:rsidR="002E721E" w:rsidRDefault="002E721E" w:rsidP="00417916">
          <w:pPr>
            <w:rPr>
              <w:rFonts w:ascii="Calibri Light" w:hAnsi="Calibri Light" w:cs="Calibri Light"/>
              <w:sz w:val="24"/>
              <w:szCs w:val="24"/>
            </w:rPr>
          </w:pPr>
        </w:p>
        <w:p w:rsidR="001C3578" w:rsidRDefault="001C3578" w:rsidP="00417916">
          <w:pPr>
            <w:rPr>
              <w:rFonts w:ascii="Calibri Light" w:hAnsi="Calibri Light" w:cs="Calibri Light"/>
              <w:sz w:val="24"/>
              <w:szCs w:val="24"/>
            </w:rPr>
          </w:pPr>
        </w:p>
        <w:p w:rsidR="001C3578" w:rsidRDefault="002E721E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sz w:val="24"/>
              <w:szCs w:val="24"/>
            </w:rPr>
            <w:t>No âmbito da pandemia provocada pelo novo coronavírus, a</w:t>
          </w:r>
          <w:r w:rsidR="001C3578" w:rsidRPr="001C3578">
            <w:t xml:space="preserve"> </w:t>
          </w:r>
          <w:r w:rsidR="001C3578" w:rsidRPr="001C3578">
            <w:rPr>
              <w:rFonts w:ascii="Calibri Light" w:hAnsi="Calibri Light" w:cs="Calibri Light"/>
              <w:sz w:val="24"/>
              <w:szCs w:val="24"/>
            </w:rPr>
            <w:t xml:space="preserve">Entidade Reguladora Independente da Saúde (ERIS), no quadro das suas atribuições e em conformidade com os seus Estatutos publicados através do Decreto-Lei nº 03/2019, de 10 de janeiro, emitiu </w:t>
          </w:r>
          <w:r w:rsidR="001C3578">
            <w:rPr>
              <w:rFonts w:ascii="Calibri Light" w:hAnsi="Calibri Light" w:cs="Calibri Light"/>
              <w:sz w:val="24"/>
              <w:szCs w:val="24"/>
            </w:rPr>
            <w:t>4</w:t>
          </w:r>
          <w:r w:rsidR="001C3578" w:rsidRPr="001C3578">
            <w:rPr>
              <w:rFonts w:ascii="Calibri Light" w:hAnsi="Calibri Light" w:cs="Calibri Light"/>
              <w:sz w:val="24"/>
              <w:szCs w:val="24"/>
            </w:rPr>
            <w:t xml:space="preserve"> Circular</w:t>
          </w:r>
          <w:r w:rsidR="001C3578">
            <w:rPr>
              <w:rFonts w:ascii="Calibri Light" w:hAnsi="Calibri Light" w:cs="Calibri Light"/>
              <w:sz w:val="24"/>
              <w:szCs w:val="24"/>
            </w:rPr>
            <w:t>es</w:t>
          </w:r>
          <w:r w:rsidR="001C3578" w:rsidRPr="001C3578">
            <w:rPr>
              <w:rFonts w:ascii="Calibri Light" w:hAnsi="Calibri Light" w:cs="Calibri Light"/>
              <w:sz w:val="24"/>
              <w:szCs w:val="24"/>
            </w:rPr>
            <w:t xml:space="preserve"> Informativa</w:t>
          </w:r>
          <w:r w:rsidR="001C3578">
            <w:rPr>
              <w:rFonts w:ascii="Calibri Light" w:hAnsi="Calibri Light" w:cs="Calibri Light"/>
              <w:sz w:val="24"/>
              <w:szCs w:val="24"/>
            </w:rPr>
            <w:t>s direcionadas aos consumidores e operadores do setor alimentar, nomeadamente:</w:t>
          </w:r>
        </w:p>
        <w:p w:rsid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Pr="001C3578" w:rsidRDefault="001C3578" w:rsidP="001C3578">
          <w:pPr>
            <w:pStyle w:val="PargrafodaLista"/>
            <w:numPr>
              <w:ilvl w:val="0"/>
              <w:numId w:val="23"/>
            </w:numPr>
            <w:jc w:val="both"/>
            <w:rPr>
              <w:rFonts w:ascii="Calibri Light" w:hAnsi="Calibri Light" w:cs="Calibri Light"/>
              <w:sz w:val="24"/>
              <w:szCs w:val="24"/>
            </w:rPr>
          </w:pPr>
          <w:hyperlink r:id="rId8" w:tgtFrame="_blank" w:history="1">
            <w:r w:rsidRPr="001C3578">
              <w:rPr>
                <w:rStyle w:val="Hiperligao"/>
                <w:rFonts w:ascii="Calibri Light" w:hAnsi="Calibri Light" w:cs="Calibri Light"/>
                <w:b/>
                <w:color w:val="auto"/>
                <w:sz w:val="24"/>
                <w:szCs w:val="24"/>
                <w:u w:val="none"/>
              </w:rPr>
              <w:t>Circular Informativa nº 01/ERIS-DRSA/2020</w:t>
            </w:r>
          </w:hyperlink>
          <w:r w:rsidRPr="001C3578">
            <w:rPr>
              <w:rFonts w:ascii="Calibri Light" w:hAnsi="Calibri Light" w:cs="Calibri Light"/>
              <w:sz w:val="24"/>
              <w:szCs w:val="24"/>
            </w:rPr>
            <w:t> - Orientações gerais sobre as medidas preventivas para a limpeza dos estabelecimentos e de higienização das superfícies</w:t>
          </w:r>
        </w:p>
        <w:p w:rsidR="001C3578" w:rsidRPr="001C3578" w:rsidRDefault="001C3578" w:rsidP="001C3578">
          <w:pPr>
            <w:pStyle w:val="PargrafodaLista"/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Default="001C3578" w:rsidP="001C3578">
          <w:pPr>
            <w:pStyle w:val="PargrafodaLista"/>
            <w:numPr>
              <w:ilvl w:val="0"/>
              <w:numId w:val="23"/>
            </w:numPr>
            <w:jc w:val="both"/>
            <w:rPr>
              <w:rFonts w:ascii="Calibri Light" w:hAnsi="Calibri Light" w:cs="Calibri Light"/>
              <w:sz w:val="24"/>
              <w:szCs w:val="24"/>
            </w:rPr>
          </w:pPr>
          <w:hyperlink r:id="rId9" w:tgtFrame="_blank" w:history="1">
            <w:r w:rsidRPr="001C3578">
              <w:rPr>
                <w:rStyle w:val="Hiperligao"/>
                <w:rFonts w:ascii="Calibri Light" w:hAnsi="Calibri Light" w:cs="Calibri Light"/>
                <w:b/>
                <w:color w:val="auto"/>
                <w:sz w:val="24"/>
                <w:szCs w:val="24"/>
                <w:u w:val="none"/>
              </w:rPr>
              <w:t>Circular Informativa nº 02/ERIS-DRSA/2020</w:t>
            </w:r>
            <w:r w:rsidRPr="001C3578">
              <w:rPr>
                <w:rStyle w:val="Hiperligao"/>
                <w:rFonts w:ascii="Calibri Light" w:hAnsi="Calibri Light" w:cs="Calibri Light"/>
                <w:color w:val="auto"/>
                <w:sz w:val="24"/>
                <w:szCs w:val="24"/>
                <w:u w:val="none"/>
              </w:rPr>
              <w:t> </w:t>
            </w:r>
          </w:hyperlink>
          <w:r w:rsidRPr="001C3578">
            <w:rPr>
              <w:rFonts w:ascii="Calibri Light" w:hAnsi="Calibri Light" w:cs="Calibri Light"/>
              <w:sz w:val="24"/>
              <w:szCs w:val="24"/>
            </w:rPr>
            <w:t>- Orientações gerais para o planeamento e a compra de alimentos</w:t>
          </w:r>
        </w:p>
        <w:p w:rsidR="001C3578" w:rsidRP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Pr="001C3578" w:rsidRDefault="001C3578" w:rsidP="001C3578">
          <w:pPr>
            <w:pStyle w:val="PargrafodaLista"/>
            <w:numPr>
              <w:ilvl w:val="0"/>
              <w:numId w:val="23"/>
            </w:numPr>
            <w:jc w:val="both"/>
            <w:rPr>
              <w:rFonts w:ascii="Calibri Light" w:hAnsi="Calibri Light" w:cs="Calibri Light"/>
              <w:sz w:val="24"/>
              <w:szCs w:val="24"/>
            </w:rPr>
          </w:pPr>
          <w:hyperlink r:id="rId10" w:tgtFrame="_blank" w:history="1">
            <w:r w:rsidRPr="001C3578">
              <w:rPr>
                <w:rStyle w:val="Hiperligao"/>
                <w:rFonts w:ascii="Calibri Light" w:hAnsi="Calibri Light" w:cs="Calibri Light"/>
                <w:b/>
                <w:color w:val="auto"/>
                <w:sz w:val="24"/>
                <w:szCs w:val="24"/>
                <w:u w:val="none"/>
              </w:rPr>
              <w:t>Circular Informativa nº 03/ERIS-DRSA/2020</w:t>
            </w:r>
          </w:hyperlink>
          <w:r w:rsidRPr="001C3578">
            <w:rPr>
              <w:rFonts w:ascii="Calibri Light" w:hAnsi="Calibri Light" w:cs="Calibri Light"/>
              <w:sz w:val="24"/>
              <w:szCs w:val="24"/>
            </w:rPr>
            <w:t xml:space="preserve"> - Orientações gerais sobre a compra de alimentos através dos serviços de entrega em casa – </w:t>
          </w:r>
          <w:proofErr w:type="spellStart"/>
          <w:r w:rsidRPr="001C3578">
            <w:rPr>
              <w:rFonts w:ascii="Calibri Light" w:hAnsi="Calibri Light" w:cs="Calibri Light"/>
              <w:i/>
              <w:sz w:val="24"/>
              <w:szCs w:val="24"/>
            </w:rPr>
            <w:t>food</w:t>
          </w:r>
          <w:proofErr w:type="spellEnd"/>
          <w:r w:rsidRPr="001C3578">
            <w:rPr>
              <w:rFonts w:ascii="Calibri Light" w:hAnsi="Calibri Light" w:cs="Calibri Light"/>
              <w:i/>
              <w:sz w:val="24"/>
              <w:szCs w:val="24"/>
            </w:rPr>
            <w:t xml:space="preserve"> </w:t>
          </w:r>
          <w:proofErr w:type="spellStart"/>
          <w:r w:rsidRPr="001C3578">
            <w:rPr>
              <w:rFonts w:ascii="Calibri Light" w:hAnsi="Calibri Light" w:cs="Calibri Light"/>
              <w:i/>
              <w:sz w:val="24"/>
              <w:szCs w:val="24"/>
            </w:rPr>
            <w:t>delivery</w:t>
          </w:r>
          <w:proofErr w:type="spellEnd"/>
        </w:p>
        <w:p w:rsidR="001C3578" w:rsidRP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Pr="001C3578" w:rsidRDefault="001C3578" w:rsidP="001C3578">
          <w:pPr>
            <w:pStyle w:val="PargrafodaLista"/>
            <w:numPr>
              <w:ilvl w:val="0"/>
              <w:numId w:val="23"/>
            </w:numPr>
            <w:jc w:val="both"/>
            <w:rPr>
              <w:rFonts w:ascii="Calibri Light" w:hAnsi="Calibri Light" w:cs="Calibri Light"/>
              <w:sz w:val="24"/>
              <w:szCs w:val="24"/>
            </w:rPr>
          </w:pPr>
          <w:hyperlink r:id="rId11" w:tgtFrame="_blank" w:history="1">
            <w:r w:rsidRPr="001C3578">
              <w:rPr>
                <w:rStyle w:val="Hiperligao"/>
                <w:rFonts w:ascii="Calibri Light" w:hAnsi="Calibri Light" w:cs="Calibri Light"/>
                <w:b/>
                <w:color w:val="auto"/>
                <w:sz w:val="24"/>
                <w:szCs w:val="24"/>
                <w:u w:val="none"/>
              </w:rPr>
              <w:t>Circular Informativa nº 04/ERIS-DRSA/2020</w:t>
            </w:r>
          </w:hyperlink>
          <w:r w:rsidRPr="001C3578">
            <w:rPr>
              <w:rFonts w:ascii="Calibri Light" w:hAnsi="Calibri Light" w:cs="Calibri Light"/>
              <w:sz w:val="24"/>
              <w:szCs w:val="24"/>
            </w:rPr>
            <w:t> - Alimentação em tempos de pandemia pela COVID-19</w:t>
          </w:r>
        </w:p>
        <w:p w:rsid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1C3578" w:rsidRPr="001C3578" w:rsidRDefault="001C3578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sz w:val="24"/>
              <w:szCs w:val="24"/>
            </w:rPr>
            <w:t>As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 xml:space="preserve"> publicaç</w:t>
          </w:r>
          <w:r>
            <w:rPr>
              <w:rFonts w:ascii="Calibri Light" w:hAnsi="Calibri Light" w:cs="Calibri Light"/>
              <w:sz w:val="24"/>
              <w:szCs w:val="24"/>
            </w:rPr>
            <w:t xml:space="preserve">ões 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>têm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 xml:space="preserve"> o objetivo de esclarecer e orientar os</w:t>
          </w:r>
          <w:r>
            <w:rPr>
              <w:rFonts w:ascii="Calibri Light" w:hAnsi="Calibri Light" w:cs="Calibri Light"/>
              <w:sz w:val="24"/>
              <w:szCs w:val="24"/>
            </w:rPr>
            <w:t xml:space="preserve"> consumidores e os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 xml:space="preserve"> operadores da área alimentar, abordando as 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>principais medidas</w:t>
          </w:r>
          <w:r w:rsidRPr="001C3578">
            <w:rPr>
              <w:rFonts w:ascii="Calibri Light" w:hAnsi="Calibri Light" w:cs="Calibri Light"/>
              <w:sz w:val="24"/>
              <w:szCs w:val="24"/>
            </w:rPr>
            <w:t xml:space="preserve"> de higiene a tomar para mitigar os efeitos do surto causado pelo novo coronavírus</w:t>
          </w:r>
          <w:r>
            <w:rPr>
              <w:rFonts w:ascii="Calibri Light" w:hAnsi="Calibri Light" w:cs="Calibri Light"/>
              <w:sz w:val="24"/>
              <w:szCs w:val="24"/>
            </w:rPr>
            <w:t>, os cuidados a ter aquando da realização de compras presenciais (munidos de autorização para a saída) ou de compras pelos serviços de entrega em casa, assim como as recomendações básicas para uma alimentação mais saudável.</w:t>
          </w:r>
        </w:p>
        <w:p w:rsidR="00417916" w:rsidRPr="00417916" w:rsidRDefault="00417916" w:rsidP="001C3578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</w:p>
        <w:p w:rsidR="005D694A" w:rsidRPr="002E721E" w:rsidRDefault="002E721E" w:rsidP="00480A0D">
          <w:pPr>
            <w:jc w:val="both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sz w:val="24"/>
              <w:szCs w:val="24"/>
            </w:rPr>
            <w:t xml:space="preserve">As publicações </w:t>
          </w:r>
          <w:r w:rsidR="001C3578">
            <w:rPr>
              <w:rFonts w:ascii="Calibri Light" w:hAnsi="Calibri Light" w:cs="Calibri Light"/>
              <w:sz w:val="24"/>
              <w:szCs w:val="24"/>
            </w:rPr>
            <w:t>estão</w:t>
          </w:r>
          <w:r w:rsidR="00417916" w:rsidRPr="00417916">
            <w:rPr>
              <w:rFonts w:ascii="Calibri Light" w:hAnsi="Calibri Light" w:cs="Calibri Light"/>
              <w:sz w:val="24"/>
              <w:szCs w:val="24"/>
            </w:rPr>
            <w:t xml:space="preserve"> enquadra</w:t>
          </w:r>
          <w:r>
            <w:rPr>
              <w:rFonts w:ascii="Calibri Light" w:hAnsi="Calibri Light" w:cs="Calibri Light"/>
              <w:sz w:val="24"/>
              <w:szCs w:val="24"/>
            </w:rPr>
            <w:t>das</w:t>
          </w:r>
          <w:r w:rsidR="00417916" w:rsidRPr="00417916">
            <w:rPr>
              <w:rFonts w:ascii="Calibri Light" w:hAnsi="Calibri Light" w:cs="Calibri Light"/>
              <w:sz w:val="24"/>
              <w:szCs w:val="24"/>
            </w:rPr>
            <w:t xml:space="preserve"> nas medidas de contingência adotadas pelo país</w:t>
          </w:r>
          <w:r>
            <w:rPr>
              <w:rFonts w:ascii="Calibri Light" w:hAnsi="Calibri Light" w:cs="Calibri Light"/>
              <w:sz w:val="24"/>
              <w:szCs w:val="24"/>
            </w:rPr>
            <w:t>, assim como, n</w:t>
          </w:r>
          <w:r w:rsidR="00417916" w:rsidRPr="00417916">
            <w:rPr>
              <w:rFonts w:ascii="Calibri Light" w:hAnsi="Calibri Light" w:cs="Calibri Light"/>
              <w:sz w:val="24"/>
              <w:szCs w:val="24"/>
            </w:rPr>
            <w:t>as medidas específicas promovidas pela ERIS.</w:t>
          </w:r>
        </w:p>
        <w:p w:rsidR="00634FAA" w:rsidRPr="00417916" w:rsidRDefault="00870A3E" w:rsidP="001D58EA">
          <w:pPr>
            <w:jc w:val="both"/>
            <w:rPr>
              <w:rFonts w:asciiTheme="majorHAnsi" w:hAnsiTheme="majorHAnsi" w:cstheme="majorHAnsi"/>
              <w:sz w:val="24"/>
              <w:szCs w:val="24"/>
            </w:rPr>
          </w:pPr>
        </w:p>
        <w:bookmarkEnd w:id="0" w:displacedByCustomXml="next"/>
      </w:sdtContent>
    </w:sdt>
    <w:p w:rsidR="00720864" w:rsidRPr="00417916" w:rsidRDefault="00720864" w:rsidP="00720864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417916">
        <w:rPr>
          <w:rFonts w:asciiTheme="majorHAnsi" w:hAnsiTheme="majorHAnsi" w:cstheme="majorHAnsi"/>
          <w:sz w:val="24"/>
          <w:szCs w:val="24"/>
        </w:rPr>
        <w:t xml:space="preserve">Gabinete de Comunicação e </w:t>
      </w:r>
    </w:p>
    <w:p w:rsidR="0027548E" w:rsidRPr="00417916" w:rsidRDefault="00720864" w:rsidP="00720864">
      <w:pPr>
        <w:spacing w:line="276" w:lineRule="auto"/>
        <w:jc w:val="right"/>
        <w:rPr>
          <w:rFonts w:asciiTheme="majorHAnsi" w:hAnsiTheme="majorHAnsi" w:cstheme="majorHAnsi"/>
        </w:rPr>
      </w:pPr>
      <w:r w:rsidRPr="00417916">
        <w:rPr>
          <w:rFonts w:asciiTheme="majorHAnsi" w:hAnsiTheme="majorHAnsi" w:cstheme="majorHAnsi"/>
          <w:sz w:val="24"/>
          <w:szCs w:val="24"/>
        </w:rPr>
        <w:t>Centro de Documentação Técnica</w:t>
      </w:r>
    </w:p>
    <w:sectPr w:rsidR="0027548E" w:rsidRPr="00417916" w:rsidSect="00201B2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3E" w:rsidRDefault="00870A3E" w:rsidP="00474A58">
      <w:r>
        <w:separator/>
      </w:r>
    </w:p>
  </w:endnote>
  <w:endnote w:type="continuationSeparator" w:id="0">
    <w:p w:rsidR="00870A3E" w:rsidRDefault="00870A3E" w:rsidP="0047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3E" w:rsidRDefault="009565DA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PT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132276FD" wp14:editId="2C3B9384">
              <wp:simplePos x="0" y="0"/>
              <wp:positionH relativeFrom="column">
                <wp:posOffset>1850721</wp:posOffset>
              </wp:positionH>
              <wp:positionV relativeFrom="paragraph">
                <wp:posOffset>-181693</wp:posOffset>
              </wp:positionV>
              <wp:extent cx="4469682" cy="584200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682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5DA" w:rsidRDefault="009565DA" w:rsidP="009565DA">
                          <w:pPr>
                            <w:pStyle w:val="Rodap"/>
                            <w:jc w:val="right"/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  <w:t>Av. Cidade de Lisboa, Várzea - CP. 296</w:t>
                          </w:r>
                          <w:r w:rsidR="000F638B"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  <w:t>A, Praia - Cabo Verde</w:t>
                          </w:r>
                        </w:p>
                        <w:p w:rsidR="009565DA" w:rsidRDefault="009565DA" w:rsidP="009565DA">
                          <w:pPr>
                            <w:pStyle w:val="Rodap"/>
                            <w:jc w:val="right"/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  <w:t>tel. (+238) 262 6410 / 262 2453 / 262 6457 | fax (+238) 262 4970</w:t>
                          </w:r>
                        </w:p>
                        <w:p w:rsidR="009565DA" w:rsidRDefault="009565DA" w:rsidP="009565DA">
                          <w:pPr>
                            <w:pStyle w:val="Rodap"/>
                            <w:jc w:val="right"/>
                            <w:rPr>
                              <w:color w:val="00778B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778B"/>
                              <w:sz w:val="20"/>
                              <w:szCs w:val="20"/>
                            </w:rPr>
                            <w:t xml:space="preserve">eris@eris.cv |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778B"/>
                              <w:sz w:val="20"/>
                              <w:szCs w:val="20"/>
                            </w:rPr>
                            <w:t>www.eris.cv</w:t>
                          </w:r>
                        </w:p>
                        <w:p w:rsidR="009565DA" w:rsidRDefault="009565DA" w:rsidP="009565DA"/>
                        <w:p w:rsidR="009565DA" w:rsidRDefault="009565DA" w:rsidP="009565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276F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45.75pt;margin-top:-14.3pt;width:351.95pt;height:4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" filled="f" stroked="f">
              <v:textbox>
                <w:txbxContent>
                  <w:p w:rsidR="009565DA" w:rsidRDefault="009565DA" w:rsidP="009565DA">
                    <w:pPr>
                      <w:pStyle w:val="Rodap"/>
                      <w:jc w:val="right"/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  <w:t>Av. Cidade de Lisboa, Várzea - CP. 296</w:t>
                    </w:r>
                    <w:r w:rsidR="000F638B"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  <w:t>A, Praia - Cabo Verde</w:t>
                    </w:r>
                  </w:p>
                  <w:p w:rsidR="009565DA" w:rsidRDefault="009565DA" w:rsidP="009565DA">
                    <w:pPr>
                      <w:pStyle w:val="Rodap"/>
                      <w:jc w:val="right"/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  <w:t>tel. (+238) 262 6410 / 262 2453 / 262 6457 | fax (+238) 262 4970</w:t>
                    </w:r>
                  </w:p>
                  <w:p w:rsidR="009565DA" w:rsidRDefault="009565DA" w:rsidP="009565DA">
                    <w:pPr>
                      <w:pStyle w:val="Rodap"/>
                      <w:jc w:val="right"/>
                      <w:rPr>
                        <w:color w:val="00778B"/>
                      </w:rPr>
                    </w:pPr>
                    <w:r>
                      <w:rPr>
                        <w:rFonts w:asciiTheme="majorHAnsi" w:hAnsiTheme="majorHAnsi" w:cstheme="majorHAnsi"/>
                        <w:color w:val="00778B"/>
                        <w:sz w:val="20"/>
                        <w:szCs w:val="20"/>
                      </w:rPr>
                      <w:t xml:space="preserve">eris@eris.cv | </w:t>
                    </w:r>
                    <w:r>
                      <w:rPr>
                        <w:rFonts w:asciiTheme="majorHAnsi" w:hAnsiTheme="majorHAnsi" w:cstheme="majorHAnsi"/>
                        <w:b/>
                        <w:color w:val="00778B"/>
                        <w:sz w:val="20"/>
                        <w:szCs w:val="20"/>
                      </w:rPr>
                      <w:t>www.eris.cv</w:t>
                    </w:r>
                  </w:p>
                  <w:p w:rsidR="009565DA" w:rsidRDefault="009565DA" w:rsidP="009565DA"/>
                  <w:p w:rsidR="009565DA" w:rsidRDefault="009565DA" w:rsidP="009565DA"/>
                </w:txbxContent>
              </v:textbox>
            </v:shape>
          </w:pict>
        </mc:Fallback>
      </mc:AlternateContent>
    </w:r>
    <w:sdt>
      <w:sdtPr>
        <w:rPr>
          <w:rFonts w:asciiTheme="majorHAnsi" w:hAnsiTheme="majorHAnsi"/>
          <w:sz w:val="18"/>
          <w:szCs w:val="18"/>
        </w:rPr>
        <w:id w:val="-1736004402"/>
        <w:docPartObj>
          <w:docPartGallery w:val="Page Numbers (Bottom of Page)"/>
          <w:docPartUnique/>
        </w:docPartObj>
      </w:sdtPr>
      <w:sdtEndPr>
        <w:rPr>
          <w:rFonts w:cstheme="majorHAnsi"/>
          <w:sz w:val="16"/>
          <w:szCs w:val="16"/>
        </w:rPr>
      </w:sdtEndPr>
      <w:sdtContent>
        <w:sdt>
          <w:sdtPr>
            <w:rPr>
              <w:rFonts w:asciiTheme="majorHAnsi" w:hAnsiTheme="majorHAnsi" w:cstheme="majorHAnsi"/>
              <w:sz w:val="16"/>
              <w:szCs w:val="16"/>
            </w:rPr>
            <w:id w:val="-1121375865"/>
            <w:docPartObj>
              <w:docPartGallery w:val="Page Numbers (Top of Page)"/>
              <w:docPartUnique/>
            </w:docPartObj>
          </w:sdtPr>
          <w:sdtEndPr/>
          <w:sdtContent>
            <w:r w:rsidR="00C53C3E" w:rsidRPr="00C53C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Página </w: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instrText>PAGE</w:instrTex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1C3578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2</w: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C53C3E" w:rsidRPr="00C53C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| </w: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instrText>NUMPAGES</w:instrTex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1C3578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2</w:t>
            </w:r>
            <w:r w:rsidR="00C53C3E" w:rsidRPr="00C53C3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C53C3E" w:rsidRPr="00C53C3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13667356"/>
      <w:docPartObj>
        <w:docPartGallery w:val="Page Numbers (Bottom of Page)"/>
        <w:docPartUnique/>
      </w:docPartObj>
    </w:sdtPr>
    <w:sdtEndPr/>
    <w:sdtContent>
      <w:p w:rsidR="00C53C3E" w:rsidRPr="00C53C3E" w:rsidRDefault="009565DA">
        <w:pPr>
          <w:pStyle w:val="Rodap"/>
          <w:rPr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pt-PT"/>
          </w:rPr>
          <mc:AlternateContent>
            <mc:Choice Requires="wps">
              <w:drawing>
                <wp:anchor distT="45720" distB="45720" distL="114300" distR="114300" simplePos="0" relativeHeight="251668480" behindDoc="1" locked="0" layoutInCell="1" allowOverlap="1">
                  <wp:simplePos x="0" y="0"/>
                  <wp:positionH relativeFrom="column">
                    <wp:posOffset>1596280</wp:posOffset>
                  </wp:positionH>
                  <wp:positionV relativeFrom="paragraph">
                    <wp:posOffset>-213470</wp:posOffset>
                  </wp:positionV>
                  <wp:extent cx="4740661" cy="584200"/>
                  <wp:effectExtent l="0" t="0" r="0" b="6350"/>
                  <wp:wrapNone/>
                  <wp:docPr id="2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40661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65DA" w:rsidRDefault="009565DA" w:rsidP="009565DA">
                              <w:pPr>
                                <w:pStyle w:val="Rodap"/>
                                <w:jc w:val="right"/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  <w:t>Av. Cidade de Lisboa, Várzea - CP. 296</w:t>
                              </w:r>
                              <w:r w:rsidR="000F638B"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  <w:t>A, Praia - Cabo Verde</w:t>
                              </w:r>
                            </w:p>
                            <w:p w:rsidR="009565DA" w:rsidRDefault="009565DA" w:rsidP="009565DA">
                              <w:pPr>
                                <w:pStyle w:val="Rodap"/>
                                <w:jc w:val="right"/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  <w:t>tel. (+238) 262 6410 / 262 2453 / 262 6457 | fax (+238) 262 4970</w:t>
                              </w:r>
                            </w:p>
                            <w:p w:rsidR="009565DA" w:rsidRDefault="009565DA" w:rsidP="009565DA">
                              <w:pPr>
                                <w:pStyle w:val="Rodap"/>
                                <w:jc w:val="right"/>
                                <w:rPr>
                                  <w:color w:val="00778B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00778B"/>
                                  <w:sz w:val="20"/>
                                  <w:szCs w:val="20"/>
                                </w:rPr>
                                <w:t xml:space="preserve">eris@eris.cv |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color w:val="00778B"/>
                                  <w:sz w:val="20"/>
                                  <w:szCs w:val="20"/>
                                </w:rPr>
                                <w:t>www.eris.cv</w:t>
                              </w:r>
                            </w:p>
                            <w:p w:rsidR="009565DA" w:rsidRDefault="009565DA" w:rsidP="009565DA"/>
                            <w:p w:rsidR="009565DA" w:rsidRDefault="009565DA" w:rsidP="009565D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margin-left:125.7pt;margin-top:-16.8pt;width:373.3pt;height:4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" filled="f" stroked="f">
                  <v:textbox>
                    <w:txbxContent>
                      <w:p w:rsidR="009565DA" w:rsidRDefault="009565DA" w:rsidP="009565DA">
                        <w:pPr>
                          <w:pStyle w:val="Rodap"/>
                          <w:jc w:val="right"/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  <w:t>Av. Cidade de Lisboa, Várzea - CP. 296</w:t>
                        </w:r>
                        <w:r w:rsidR="000F638B"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  <w:t>A, Praia - Cabo Verde</w:t>
                        </w:r>
                      </w:p>
                      <w:p w:rsidR="009565DA" w:rsidRDefault="009565DA" w:rsidP="009565DA">
                        <w:pPr>
                          <w:pStyle w:val="Rodap"/>
                          <w:jc w:val="right"/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  <w:t>tel. (+238) 262 6410 / 262 2453 / 262 6457 | fax (+238) 262 4970</w:t>
                        </w:r>
                      </w:p>
                      <w:p w:rsidR="009565DA" w:rsidRDefault="009565DA" w:rsidP="009565DA">
                        <w:pPr>
                          <w:pStyle w:val="Rodap"/>
                          <w:jc w:val="right"/>
                          <w:rPr>
                            <w:color w:val="00778B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00778B"/>
                            <w:sz w:val="20"/>
                            <w:szCs w:val="20"/>
                          </w:rPr>
                          <w:t xml:space="preserve">eris@eris.cv |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color w:val="00778B"/>
                            <w:sz w:val="20"/>
                            <w:szCs w:val="20"/>
                          </w:rPr>
                          <w:t>www.eris.cv</w:t>
                        </w:r>
                      </w:p>
                      <w:p w:rsidR="009565DA" w:rsidRDefault="009565DA" w:rsidP="009565DA"/>
                      <w:p w:rsidR="009565DA" w:rsidRDefault="009565DA" w:rsidP="009565DA"/>
                    </w:txbxContent>
                  </v:textbox>
                </v:shape>
              </w:pict>
            </mc:Fallback>
          </mc:AlternateContent>
        </w:r>
        <w:sdt>
          <w:sdtPr>
            <w:rPr>
              <w:rFonts w:asciiTheme="majorHAnsi" w:hAnsiTheme="majorHAnsi"/>
              <w:sz w:val="16"/>
              <w:szCs w:val="16"/>
            </w:rPr>
            <w:id w:val="18196194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-16825014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C53C3E" w:rsidRPr="00C53C3E">
                  <w:rPr>
                    <w:rFonts w:asciiTheme="majorHAnsi" w:hAnsiTheme="majorHAnsi"/>
                    <w:sz w:val="16"/>
                    <w:szCs w:val="16"/>
                    <w:lang w:val="pt-BR"/>
                  </w:rPr>
                  <w:t xml:space="preserve">Página </w: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begin"/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instrText>PAGE</w:instrTex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separate"/>
                </w:r>
                <w:r w:rsidR="001C3578">
                  <w:rPr>
                    <w:rFonts w:asciiTheme="majorHAnsi" w:hAnsiTheme="majorHAnsi"/>
                    <w:bCs/>
                    <w:noProof/>
                    <w:sz w:val="16"/>
                    <w:szCs w:val="16"/>
                  </w:rPr>
                  <w:t>1</w: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end"/>
                </w:r>
                <w:r w:rsidR="00C53C3E" w:rsidRPr="00C53C3E">
                  <w:rPr>
                    <w:rFonts w:asciiTheme="majorHAnsi" w:hAnsiTheme="majorHAnsi"/>
                    <w:sz w:val="16"/>
                    <w:szCs w:val="16"/>
                    <w:lang w:val="pt-BR"/>
                  </w:rPr>
                  <w:t xml:space="preserve"> | </w: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begin"/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instrText>NUMPAGES</w:instrTex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separate"/>
                </w:r>
                <w:r w:rsidR="001C3578">
                  <w:rPr>
                    <w:rFonts w:asciiTheme="majorHAnsi" w:hAnsiTheme="majorHAnsi"/>
                    <w:bCs/>
                    <w:noProof/>
                    <w:sz w:val="16"/>
                    <w:szCs w:val="16"/>
                  </w:rPr>
                  <w:t>1</w:t>
                </w:r>
                <w:r w:rsidR="00C53C3E" w:rsidRPr="00C53C3E">
                  <w:rPr>
                    <w:rFonts w:asciiTheme="majorHAnsi" w:hAnsiTheme="majorHAnsi"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3E" w:rsidRDefault="00870A3E" w:rsidP="00474A58">
      <w:r>
        <w:separator/>
      </w:r>
    </w:p>
  </w:footnote>
  <w:footnote w:type="continuationSeparator" w:id="0">
    <w:p w:rsidR="00870A3E" w:rsidRDefault="00870A3E" w:rsidP="0047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3E" w:rsidRPr="00050FFF" w:rsidRDefault="00111DFD" w:rsidP="005D3E33">
    <w:pPr>
      <w:pStyle w:val="Cabealho"/>
      <w:jc w:val="right"/>
      <w:rPr>
        <w:rFonts w:asciiTheme="majorHAnsi" w:hAnsiTheme="majorHAnsi" w:cstheme="majorHAnsi"/>
        <w:sz w:val="16"/>
        <w:szCs w:val="16"/>
      </w:rPr>
    </w:pPr>
    <w:r w:rsidRPr="00050FFF">
      <w:rPr>
        <w:rFonts w:asciiTheme="majorHAnsi" w:hAnsiTheme="majorHAnsi" w:cstheme="majorHAnsi"/>
        <w:noProof/>
        <w:sz w:val="16"/>
        <w:szCs w:val="16"/>
        <w:lang w:eastAsia="pt-PT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-948138</wp:posOffset>
          </wp:positionH>
          <wp:positionV relativeFrom="paragraph">
            <wp:posOffset>-359996</wp:posOffset>
          </wp:positionV>
          <wp:extent cx="7600950" cy="1076378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t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6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58" w:rsidRPr="00050FFF" w:rsidRDefault="00474A58" w:rsidP="00111DFD">
    <w:pPr>
      <w:pStyle w:val="Cabealh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050FFF">
      <w:rPr>
        <w:rFonts w:asciiTheme="majorHAnsi" w:hAnsiTheme="majorHAnsi" w:cstheme="majorHAnsi"/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2EABD28" wp14:editId="62679B38">
          <wp:simplePos x="0" y="0"/>
          <wp:positionH relativeFrom="column">
            <wp:posOffset>-937895</wp:posOffset>
          </wp:positionH>
          <wp:positionV relativeFrom="paragraph">
            <wp:posOffset>-435955</wp:posOffset>
          </wp:positionV>
          <wp:extent cx="7601100" cy="107640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tas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100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4A58" w:rsidRPr="005D3E33" w:rsidRDefault="00474A58" w:rsidP="00111DFD">
    <w:pPr>
      <w:pStyle w:val="Cabealho"/>
      <w:rPr>
        <w:rFonts w:asciiTheme="majorHAnsi" w:hAnsiTheme="majorHAnsi" w:cstheme="majorHAnsi"/>
        <w:sz w:val="18"/>
        <w:szCs w:val="18"/>
      </w:rPr>
    </w:pPr>
  </w:p>
  <w:p w:rsidR="00474A58" w:rsidRPr="005D3E33" w:rsidRDefault="00474A58" w:rsidP="00111DFD">
    <w:pPr>
      <w:pStyle w:val="Cabealho"/>
      <w:jc w:val="right"/>
      <w:rPr>
        <w:rFonts w:asciiTheme="majorHAnsi" w:hAnsiTheme="majorHAnsi" w:cstheme="majorHAnsi"/>
        <w:sz w:val="18"/>
        <w:szCs w:val="18"/>
      </w:rPr>
    </w:pPr>
  </w:p>
  <w:p w:rsidR="00474A58" w:rsidRPr="005D3E33" w:rsidRDefault="00474A58" w:rsidP="00111DFD">
    <w:pPr>
      <w:pStyle w:val="Cabealho"/>
      <w:rPr>
        <w:rFonts w:asciiTheme="majorHAnsi" w:hAnsiTheme="majorHAnsi" w:cstheme="majorHAnsi"/>
        <w:sz w:val="18"/>
        <w:szCs w:val="18"/>
      </w:rPr>
    </w:pPr>
  </w:p>
  <w:p w:rsidR="00474A58" w:rsidRPr="005D3E33" w:rsidRDefault="00474A58" w:rsidP="00111DFD">
    <w:pPr>
      <w:pStyle w:val="Cabealho"/>
      <w:rPr>
        <w:rFonts w:asciiTheme="majorHAnsi" w:hAnsiTheme="majorHAnsi" w:cstheme="majorHAnsi"/>
        <w:sz w:val="18"/>
        <w:szCs w:val="18"/>
      </w:rPr>
    </w:pPr>
  </w:p>
  <w:p w:rsidR="00474A58" w:rsidRPr="005D3E33" w:rsidRDefault="00474A58" w:rsidP="00111DFD">
    <w:pPr>
      <w:pStyle w:val="Cabealho"/>
      <w:jc w:val="right"/>
      <w:rPr>
        <w:rFonts w:asciiTheme="majorHAnsi" w:hAnsiTheme="majorHAnsi" w:cstheme="majorHAnsi"/>
        <w:color w:val="00778B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185"/>
    <w:multiLevelType w:val="multilevel"/>
    <w:tmpl w:val="848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A134A"/>
    <w:multiLevelType w:val="hybridMultilevel"/>
    <w:tmpl w:val="6804F2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A10"/>
    <w:multiLevelType w:val="hybridMultilevel"/>
    <w:tmpl w:val="328A66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B30"/>
    <w:multiLevelType w:val="hybridMultilevel"/>
    <w:tmpl w:val="72B616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C43"/>
    <w:multiLevelType w:val="multilevel"/>
    <w:tmpl w:val="54C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92CEF"/>
    <w:multiLevelType w:val="hybridMultilevel"/>
    <w:tmpl w:val="EC82B72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439"/>
    <w:multiLevelType w:val="multilevel"/>
    <w:tmpl w:val="FEE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511AC"/>
    <w:multiLevelType w:val="hybridMultilevel"/>
    <w:tmpl w:val="7514F6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91EA8"/>
    <w:multiLevelType w:val="hybridMultilevel"/>
    <w:tmpl w:val="729C2E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0DEB"/>
    <w:multiLevelType w:val="hybridMultilevel"/>
    <w:tmpl w:val="30C422A0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298118F"/>
    <w:multiLevelType w:val="hybridMultilevel"/>
    <w:tmpl w:val="BB86B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04925"/>
    <w:multiLevelType w:val="multilevel"/>
    <w:tmpl w:val="94D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C4B98"/>
    <w:multiLevelType w:val="hybridMultilevel"/>
    <w:tmpl w:val="6FFEEA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7B7A"/>
    <w:multiLevelType w:val="hybridMultilevel"/>
    <w:tmpl w:val="7514F6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2C5E"/>
    <w:multiLevelType w:val="hybridMultilevel"/>
    <w:tmpl w:val="EAE043B0"/>
    <w:lvl w:ilvl="0" w:tplc="0198797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10B4"/>
    <w:multiLevelType w:val="multilevel"/>
    <w:tmpl w:val="1308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F40C0"/>
    <w:multiLevelType w:val="hybridMultilevel"/>
    <w:tmpl w:val="F08484EA"/>
    <w:lvl w:ilvl="0" w:tplc="AA88B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6209"/>
    <w:multiLevelType w:val="multilevel"/>
    <w:tmpl w:val="98BE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63A0D"/>
    <w:multiLevelType w:val="hybridMultilevel"/>
    <w:tmpl w:val="7514F6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1D2D"/>
    <w:multiLevelType w:val="multilevel"/>
    <w:tmpl w:val="177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853A65"/>
    <w:multiLevelType w:val="hybridMultilevel"/>
    <w:tmpl w:val="FF82C4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F3886"/>
    <w:multiLevelType w:val="hybridMultilevel"/>
    <w:tmpl w:val="61685E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3"/>
  </w:num>
  <w:num w:numId="5">
    <w:abstractNumId w:val="15"/>
  </w:num>
  <w:num w:numId="6">
    <w:abstractNumId w:val="20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1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17"/>
  </w:num>
  <w:num w:numId="18">
    <w:abstractNumId w:val="11"/>
  </w:num>
  <w:num w:numId="19">
    <w:abstractNumId w:val="4"/>
  </w:num>
  <w:num w:numId="20">
    <w:abstractNumId w:val="19"/>
  </w:num>
  <w:num w:numId="21">
    <w:abstractNumId w:val="2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J/lWDIIPZCDOF75L7XIOFlx/cANlrik8vFQ0e/PPB0q/Ok0t9qtjk+ppNoq5R6Ys8bFG46eIHIlv+h7V25hNbg==" w:salt="KEDS1PTN/VsFVsEXOD9M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8E"/>
    <w:rsid w:val="00015776"/>
    <w:rsid w:val="000334A3"/>
    <w:rsid w:val="000374A1"/>
    <w:rsid w:val="00050F76"/>
    <w:rsid w:val="00050FFF"/>
    <w:rsid w:val="000625B2"/>
    <w:rsid w:val="00070C41"/>
    <w:rsid w:val="000839A3"/>
    <w:rsid w:val="000902FD"/>
    <w:rsid w:val="0009387C"/>
    <w:rsid w:val="000B5C0D"/>
    <w:rsid w:val="000B660B"/>
    <w:rsid w:val="000B6CC8"/>
    <w:rsid w:val="000C6A9B"/>
    <w:rsid w:val="000D3FDA"/>
    <w:rsid w:val="000D6839"/>
    <w:rsid w:val="000F638B"/>
    <w:rsid w:val="00111DFD"/>
    <w:rsid w:val="00126C18"/>
    <w:rsid w:val="00131DDD"/>
    <w:rsid w:val="001565D2"/>
    <w:rsid w:val="0016439F"/>
    <w:rsid w:val="00186250"/>
    <w:rsid w:val="00195943"/>
    <w:rsid w:val="001C3578"/>
    <w:rsid w:val="001C7729"/>
    <w:rsid w:val="001D58EA"/>
    <w:rsid w:val="00201B2B"/>
    <w:rsid w:val="00216C6B"/>
    <w:rsid w:val="0023391F"/>
    <w:rsid w:val="0027548E"/>
    <w:rsid w:val="00280088"/>
    <w:rsid w:val="002B4A4A"/>
    <w:rsid w:val="002E2231"/>
    <w:rsid w:val="002E67DD"/>
    <w:rsid w:val="002E721E"/>
    <w:rsid w:val="002F0C71"/>
    <w:rsid w:val="0032355B"/>
    <w:rsid w:val="003242B0"/>
    <w:rsid w:val="00340D21"/>
    <w:rsid w:val="00362887"/>
    <w:rsid w:val="00394119"/>
    <w:rsid w:val="003C3860"/>
    <w:rsid w:val="003D7D67"/>
    <w:rsid w:val="004069A2"/>
    <w:rsid w:val="00417916"/>
    <w:rsid w:val="00425924"/>
    <w:rsid w:val="004336DF"/>
    <w:rsid w:val="00460B27"/>
    <w:rsid w:val="004617F1"/>
    <w:rsid w:val="00471C2E"/>
    <w:rsid w:val="00474A58"/>
    <w:rsid w:val="00480A0D"/>
    <w:rsid w:val="00492B64"/>
    <w:rsid w:val="0049552C"/>
    <w:rsid w:val="0049613D"/>
    <w:rsid w:val="004D122A"/>
    <w:rsid w:val="00512668"/>
    <w:rsid w:val="005515FD"/>
    <w:rsid w:val="00587680"/>
    <w:rsid w:val="005A2CBE"/>
    <w:rsid w:val="005B2F23"/>
    <w:rsid w:val="005D3E33"/>
    <w:rsid w:val="005D55D5"/>
    <w:rsid w:val="005D694A"/>
    <w:rsid w:val="005F3DAB"/>
    <w:rsid w:val="005F729B"/>
    <w:rsid w:val="006263F2"/>
    <w:rsid w:val="00634FAA"/>
    <w:rsid w:val="0063773E"/>
    <w:rsid w:val="00642C77"/>
    <w:rsid w:val="00651ED9"/>
    <w:rsid w:val="0065689D"/>
    <w:rsid w:val="006A1207"/>
    <w:rsid w:val="006B0F2E"/>
    <w:rsid w:val="006D6593"/>
    <w:rsid w:val="006D782D"/>
    <w:rsid w:val="006E7664"/>
    <w:rsid w:val="00720864"/>
    <w:rsid w:val="00745907"/>
    <w:rsid w:val="00751F94"/>
    <w:rsid w:val="00763EDF"/>
    <w:rsid w:val="00774964"/>
    <w:rsid w:val="00776C5A"/>
    <w:rsid w:val="007843A3"/>
    <w:rsid w:val="00787CC2"/>
    <w:rsid w:val="00792EB7"/>
    <w:rsid w:val="007A0C9D"/>
    <w:rsid w:val="007D2672"/>
    <w:rsid w:val="007E1F3A"/>
    <w:rsid w:val="00842CF5"/>
    <w:rsid w:val="00844F13"/>
    <w:rsid w:val="00870A3E"/>
    <w:rsid w:val="0087310B"/>
    <w:rsid w:val="00873AAF"/>
    <w:rsid w:val="0087705A"/>
    <w:rsid w:val="00895BD4"/>
    <w:rsid w:val="008E3FBF"/>
    <w:rsid w:val="0093224C"/>
    <w:rsid w:val="00943A61"/>
    <w:rsid w:val="009565DA"/>
    <w:rsid w:val="0097085D"/>
    <w:rsid w:val="009E7869"/>
    <w:rsid w:val="00A04C69"/>
    <w:rsid w:val="00A27C56"/>
    <w:rsid w:val="00A36890"/>
    <w:rsid w:val="00A55F73"/>
    <w:rsid w:val="00A7688E"/>
    <w:rsid w:val="00AA42C0"/>
    <w:rsid w:val="00AC06F0"/>
    <w:rsid w:val="00B076ED"/>
    <w:rsid w:val="00B25FA9"/>
    <w:rsid w:val="00B2635E"/>
    <w:rsid w:val="00B321F7"/>
    <w:rsid w:val="00B33F5C"/>
    <w:rsid w:val="00B64747"/>
    <w:rsid w:val="00B70FF8"/>
    <w:rsid w:val="00B86EC3"/>
    <w:rsid w:val="00BA2C5B"/>
    <w:rsid w:val="00BA44E3"/>
    <w:rsid w:val="00BC28E7"/>
    <w:rsid w:val="00BE1FC0"/>
    <w:rsid w:val="00BF5FD2"/>
    <w:rsid w:val="00C03EAF"/>
    <w:rsid w:val="00C34C9D"/>
    <w:rsid w:val="00C368BF"/>
    <w:rsid w:val="00C53C3E"/>
    <w:rsid w:val="00C642D4"/>
    <w:rsid w:val="00CD43AD"/>
    <w:rsid w:val="00CE1A4C"/>
    <w:rsid w:val="00CF6287"/>
    <w:rsid w:val="00D14CBA"/>
    <w:rsid w:val="00D561E9"/>
    <w:rsid w:val="00D855D3"/>
    <w:rsid w:val="00DA2B64"/>
    <w:rsid w:val="00E05D5B"/>
    <w:rsid w:val="00E35269"/>
    <w:rsid w:val="00E63D1C"/>
    <w:rsid w:val="00E82B93"/>
    <w:rsid w:val="00E94B03"/>
    <w:rsid w:val="00EB37E7"/>
    <w:rsid w:val="00EC088A"/>
    <w:rsid w:val="00ED01FF"/>
    <w:rsid w:val="00EE1427"/>
    <w:rsid w:val="00F16BA5"/>
    <w:rsid w:val="00F21CDB"/>
    <w:rsid w:val="00F23375"/>
    <w:rsid w:val="00F74502"/>
    <w:rsid w:val="00F94839"/>
    <w:rsid w:val="00FB7396"/>
    <w:rsid w:val="00FC0179"/>
    <w:rsid w:val="00FC5893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19C1B"/>
  <w15:chartTrackingRefBased/>
  <w15:docId w15:val="{E176F827-FA81-40A2-AA68-27A4DD85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2E"/>
    <w:pPr>
      <w:spacing w:after="0" w:line="240" w:lineRule="auto"/>
    </w:pPr>
  </w:style>
  <w:style w:type="paragraph" w:styleId="Cabealho1">
    <w:name w:val="heading 1"/>
    <w:basedOn w:val="Normal"/>
    <w:next w:val="Normal"/>
    <w:link w:val="Cabealho1Carter"/>
    <w:uiPriority w:val="9"/>
    <w:qFormat/>
    <w:rsid w:val="001C7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868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D7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68" w:themeColor="accent1" w:themeShade="BF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643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68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4A5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4A58"/>
  </w:style>
  <w:style w:type="paragraph" w:styleId="Rodap">
    <w:name w:val="footer"/>
    <w:basedOn w:val="Normal"/>
    <w:link w:val="RodapCarter"/>
    <w:uiPriority w:val="99"/>
    <w:unhideWhenUsed/>
    <w:rsid w:val="00474A5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4A58"/>
  </w:style>
  <w:style w:type="paragraph" w:styleId="PargrafodaLista">
    <w:name w:val="List Paragraph"/>
    <w:basedOn w:val="Normal"/>
    <w:uiPriority w:val="34"/>
    <w:qFormat/>
    <w:rsid w:val="00471C2E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21CDB"/>
    <w:pPr>
      <w:spacing w:after="200"/>
    </w:pPr>
    <w:rPr>
      <w:i/>
      <w:iCs/>
      <w:color w:val="00778B" w:themeColor="text2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C7729"/>
    <w:rPr>
      <w:rFonts w:asciiTheme="majorHAnsi" w:eastAsiaTheme="majorEastAsia" w:hAnsiTheme="majorHAnsi" w:cstheme="majorBidi"/>
      <w:color w:val="005868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D7D67"/>
    <w:rPr>
      <w:rFonts w:asciiTheme="majorHAnsi" w:eastAsiaTheme="majorEastAsia" w:hAnsiTheme="majorHAnsi" w:cstheme="majorBidi"/>
      <w:color w:val="005868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D7D67"/>
    <w:rPr>
      <w:rFonts w:eastAsiaTheme="minorEastAsia"/>
      <w:sz w:val="20"/>
      <w:szCs w:val="20"/>
      <w:lang w:eastAsia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D7D67"/>
    <w:rPr>
      <w:rFonts w:eastAsiaTheme="minorEastAsia"/>
      <w:sz w:val="20"/>
      <w:szCs w:val="20"/>
      <w:lang w:eastAsia="fr-F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D7D67"/>
    <w:rPr>
      <w:vertAlign w:val="superscri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6439F"/>
    <w:rPr>
      <w:rFonts w:asciiTheme="majorHAnsi" w:eastAsiaTheme="majorEastAsia" w:hAnsiTheme="majorHAnsi" w:cstheme="majorBidi"/>
      <w:i/>
      <w:iCs/>
      <w:color w:val="005868" w:themeColor="accent1" w:themeShade="BF"/>
    </w:rPr>
  </w:style>
  <w:style w:type="paragraph" w:styleId="NormalWeb">
    <w:name w:val="Normal (Web)"/>
    <w:basedOn w:val="Normal"/>
    <w:uiPriority w:val="99"/>
    <w:unhideWhenUsed/>
    <w:rsid w:val="00164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6439F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6439F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2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208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411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594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is.cv/images/PDFs/Circulares_e_Alertas/CI/2020/2020-04-03-Orientacoes-Higiene-Setor-Alimenta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is.cv/images/PDFs/Circulares_e_Alertas/CI/2020/2020-04-14-Orientacoes-Alimentacao-Saudave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ris.cv/images/PDFs/Circulares_e_Alertas/CI/2020/2020-04-14-Orientacoes-Servicos-Entrega-Delive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is.cv/images/PDFs/Circulares_e_Alertas/CI/2020/2020-04-14-Orientacoes-Planeamento-Compras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04EB4-1833-479A-AAC8-DEE9084D74D9}"/>
      </w:docPartPr>
      <w:docPartBody>
        <w:p w:rsidR="00185D90" w:rsidRDefault="004A7DC8">
          <w:r w:rsidRPr="00E03852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3A"/>
    <w:rsid w:val="00084BAA"/>
    <w:rsid w:val="000E5F94"/>
    <w:rsid w:val="00157B02"/>
    <w:rsid w:val="00185D90"/>
    <w:rsid w:val="002128AF"/>
    <w:rsid w:val="00255DDB"/>
    <w:rsid w:val="004A7DC8"/>
    <w:rsid w:val="0051747B"/>
    <w:rsid w:val="00572909"/>
    <w:rsid w:val="005A4532"/>
    <w:rsid w:val="00635FB5"/>
    <w:rsid w:val="006E3D2B"/>
    <w:rsid w:val="009909D9"/>
    <w:rsid w:val="009B127F"/>
    <w:rsid w:val="009E6E8C"/>
    <w:rsid w:val="00AF193A"/>
    <w:rsid w:val="00DB65BA"/>
    <w:rsid w:val="00E766DC"/>
    <w:rsid w:val="00EB54BB"/>
    <w:rsid w:val="00F80FC3"/>
    <w:rsid w:val="00F827CE"/>
    <w:rsid w:val="00FD456A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A7DC8"/>
    <w:rPr>
      <w:color w:val="808080"/>
    </w:rPr>
  </w:style>
  <w:style w:type="paragraph" w:customStyle="1" w:styleId="E4A54F181DF846BFB1F531AFDBE73B47">
    <w:name w:val="E4A54F181DF846BFB1F531AFDBE73B47"/>
    <w:rsid w:val="00AF193A"/>
  </w:style>
  <w:style w:type="paragraph" w:customStyle="1" w:styleId="31A5E684061242C7AF83A5804BCCF14C">
    <w:name w:val="31A5E684061242C7AF83A5804BCCF14C"/>
    <w:rsid w:val="00AF193A"/>
  </w:style>
  <w:style w:type="paragraph" w:customStyle="1" w:styleId="ADE50BC9D294426D94ECD2A684ED6BD0">
    <w:name w:val="ADE50BC9D294426D94ECD2A684ED6BD0"/>
    <w:rsid w:val="00AF193A"/>
  </w:style>
  <w:style w:type="paragraph" w:customStyle="1" w:styleId="9098AD464C9D4A018AA51BF168EC4C2A">
    <w:name w:val="9098AD464C9D4A018AA51BF168EC4C2A"/>
    <w:rsid w:val="00AF193A"/>
  </w:style>
  <w:style w:type="paragraph" w:customStyle="1" w:styleId="4CA398EC218042E7BCC49D3C3DB48497">
    <w:name w:val="4CA398EC218042E7BCC49D3C3DB48497"/>
    <w:rsid w:val="00AF193A"/>
  </w:style>
  <w:style w:type="paragraph" w:customStyle="1" w:styleId="22806097AEC64D37AD15B9F1EFC64E9B">
    <w:name w:val="22806097AEC64D37AD15B9F1EFC64E9B"/>
    <w:rsid w:val="00AF1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Personalizado 8">
      <a:dk1>
        <a:sysClr val="windowText" lastClr="000000"/>
      </a:dk1>
      <a:lt1>
        <a:sysClr val="window" lastClr="FFFFFF"/>
      </a:lt1>
      <a:dk2>
        <a:srgbClr val="00778B"/>
      </a:dk2>
      <a:lt2>
        <a:srgbClr val="EEECE1"/>
      </a:lt2>
      <a:accent1>
        <a:srgbClr val="00778B"/>
      </a:accent1>
      <a:accent2>
        <a:srgbClr val="478D9D"/>
      </a:accent2>
      <a:accent3>
        <a:srgbClr val="6FA3B0"/>
      </a:accent3>
      <a:accent4>
        <a:srgbClr val="93B9C1"/>
      </a:accent4>
      <a:accent5>
        <a:srgbClr val="B7D0D7"/>
      </a:accent5>
      <a:accent6>
        <a:srgbClr val="2C8CA0"/>
      </a:accent6>
      <a:hlink>
        <a:srgbClr val="7F7F7F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C1C7-A4EB-40CF-95F9-6827098A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 - Ana Daniele Silva Maciel</dc:creator>
  <cp:keywords/>
  <dc:description/>
  <cp:lastModifiedBy>UtilizadorMD</cp:lastModifiedBy>
  <cp:revision>4</cp:revision>
  <cp:lastPrinted>2019-09-26T10:23:00Z</cp:lastPrinted>
  <dcterms:created xsi:type="dcterms:W3CDTF">2020-04-16T11:09:00Z</dcterms:created>
  <dcterms:modified xsi:type="dcterms:W3CDTF">2020-04-22T13:15:00Z</dcterms:modified>
</cp:coreProperties>
</file>