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B1" w:rsidRDefault="00AB75D4" w:rsidP="00D523FF">
      <w:pPr>
        <w:spacing w:after="0" w:line="259" w:lineRule="auto"/>
        <w:ind w:right="10470"/>
      </w:pPr>
      <w:r>
        <w:rPr>
          <w:noProof/>
        </w:rPr>
        <mc:AlternateContent>
          <mc:Choice Requires="wpg">
            <w:drawing>
              <wp:anchor distT="0" distB="0" distL="114300" distR="114300" simplePos="0" relativeHeight="251658240" behindDoc="1" locked="0" layoutInCell="1" allowOverlap="1">
                <wp:simplePos x="0" y="0"/>
                <wp:positionH relativeFrom="page">
                  <wp:posOffset>2552811</wp:posOffset>
                </wp:positionH>
                <wp:positionV relativeFrom="paragraph">
                  <wp:posOffset>-302315</wp:posOffset>
                </wp:positionV>
                <wp:extent cx="2676525" cy="714375"/>
                <wp:effectExtent l="0" t="0" r="0" b="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6525" cy="714375"/>
                          <a:chOff x="0" y="0"/>
                          <a:chExt cx="1867562" cy="498803"/>
                        </a:xfrm>
                      </wpg:grpSpPr>
                      <pic:pic xmlns:pic="http://schemas.openxmlformats.org/drawingml/2006/picture">
                        <pic:nvPicPr>
                          <pic:cNvPr id="24" name="Imagem 2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25195" cy="438150"/>
                          </a:xfrm>
                          <a:prstGeom prst="rect">
                            <a:avLst/>
                          </a:prstGeom>
                          <a:noFill/>
                          <a:ln>
                            <a:noFill/>
                          </a:ln>
                        </pic:spPr>
                      </pic:pic>
                      <pic:pic xmlns:pic="http://schemas.openxmlformats.org/drawingml/2006/picture">
                        <pic:nvPicPr>
                          <pic:cNvPr id="25" name="Imagem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1150012" y="84148"/>
                            <a:ext cx="717550" cy="4146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24A6318" id="Grupo 27" o:spid="_x0000_s1026" style="position:absolute;margin-left:201pt;margin-top:-23.8pt;width:210.75pt;height:56.25pt;z-index:-251658240;mso-position-horizontal-relative:page;mso-width-relative:margin;mso-height-relative:margin" coordsize="18675,4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4" o:spid="_x0000_s1027" type="#_x0000_t75" style="position:absolute;width:925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">
                  <v:imagedata r:id="rId13" o:title=""/>
                  <v:path arrowok="t"/>
                </v:shape>
                <v:shape id="Imagem 25" o:spid="_x0000_s1028" type="#_x0000_t75" style="position:absolute;left:11500;top:841;width:7175;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">
                  <v:imagedata r:id="rId14" o:title=""/>
                  <v:path arrowok="t"/>
                </v:shape>
                <w10:wrap anchorx="page"/>
              </v:group>
            </w:pict>
          </mc:Fallback>
        </mc:AlternateContent>
      </w:r>
    </w:p>
    <w:p w:rsidR="00F376B1" w:rsidRDefault="00F376B1" w:rsidP="00D523FF">
      <w:pPr>
        <w:spacing w:after="0" w:line="259" w:lineRule="auto"/>
        <w:ind w:right="10470"/>
      </w:pPr>
    </w:p>
    <w:p w:rsidR="00F376B1" w:rsidRDefault="00F518D9" w:rsidP="00D523FF">
      <w:pPr>
        <w:spacing w:after="0" w:line="259" w:lineRule="auto"/>
        <w:ind w:right="10470"/>
      </w:pPr>
      <w:r>
        <w:rPr>
          <w:noProof/>
        </w:rPr>
        <w:drawing>
          <wp:anchor distT="0" distB="0" distL="114300" distR="114300" simplePos="0" relativeHeight="251654144" behindDoc="1" locked="0" layoutInCell="1" allowOverlap="1" wp14:anchorId="2F6AE6C4" wp14:editId="3323CC23">
            <wp:simplePos x="0" y="0"/>
            <wp:positionH relativeFrom="margin">
              <wp:posOffset>-800100</wp:posOffset>
            </wp:positionH>
            <wp:positionV relativeFrom="paragraph">
              <wp:posOffset>179705</wp:posOffset>
            </wp:positionV>
            <wp:extent cx="7992745" cy="2143125"/>
            <wp:effectExtent l="0" t="0" r="8255" b="9525"/>
            <wp:wrapNone/>
            <wp:docPr id="18" name="Imagem 22" descr="C:\Users\adnilson.l.medina\Documents\INSP NOVO\2021\POSTER INSCRIÇÃO PARA VACINAÇÃO COVID-19\POSTER INSCRIÇÃO VACINAÇÃO COVID-19 -01 - fundo S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C:\Users\adnilson.l.medina\Documents\INSP NOVO\2021\POSTER INSCRIÇÃO PARA VACINAÇÃO COVID-19\POSTER INSCRIÇÃO VACINAÇÃO COVID-19 -01 - fundo SEM 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9274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6B1" w:rsidRDefault="00F376B1" w:rsidP="00D523FF">
      <w:pPr>
        <w:spacing w:after="0" w:line="259" w:lineRule="auto"/>
        <w:ind w:right="10470"/>
      </w:pPr>
    </w:p>
    <w:p w:rsidR="00F376B1" w:rsidRDefault="00AB75D4" w:rsidP="00D523FF">
      <w:pPr>
        <w:spacing w:after="0" w:line="259" w:lineRule="auto"/>
        <w:ind w:right="10470"/>
      </w:pPr>
      <w:r>
        <w:rPr>
          <w:noProof/>
        </w:rPr>
        <w:drawing>
          <wp:anchor distT="0" distB="0" distL="114300" distR="114300" simplePos="0" relativeHeight="251659264" behindDoc="1" locked="0" layoutInCell="1" allowOverlap="1">
            <wp:simplePos x="0" y="0"/>
            <wp:positionH relativeFrom="column">
              <wp:posOffset>456289</wp:posOffset>
            </wp:positionH>
            <wp:positionV relativeFrom="paragraph">
              <wp:posOffset>6985</wp:posOffset>
            </wp:positionV>
            <wp:extent cx="1482090" cy="1440180"/>
            <wp:effectExtent l="0" t="0" r="0" b="0"/>
            <wp:wrapNone/>
            <wp:docPr id="17"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6B1" w:rsidRDefault="00F376B1" w:rsidP="00D523FF">
      <w:pPr>
        <w:spacing w:after="0" w:line="259" w:lineRule="auto"/>
        <w:ind w:right="10470"/>
      </w:pPr>
    </w:p>
    <w:p w:rsidR="00F376B1" w:rsidRDefault="00F376B1" w:rsidP="00D523FF">
      <w:pPr>
        <w:spacing w:after="0" w:line="259" w:lineRule="auto"/>
        <w:ind w:right="10470"/>
      </w:pPr>
    </w:p>
    <w:p w:rsidR="00F376B1" w:rsidRDefault="00F376B1" w:rsidP="00D523FF">
      <w:pPr>
        <w:spacing w:after="0" w:line="259" w:lineRule="auto"/>
        <w:ind w:right="10470"/>
      </w:pPr>
    </w:p>
    <w:p w:rsidR="00F376B1" w:rsidRDefault="00F376B1" w:rsidP="00D523FF">
      <w:pPr>
        <w:spacing w:after="0" w:line="259" w:lineRule="auto"/>
        <w:ind w:right="10470"/>
      </w:pPr>
    </w:p>
    <w:p w:rsidR="00F376B1" w:rsidRDefault="00F376B1" w:rsidP="00D523FF">
      <w:pPr>
        <w:spacing w:after="0" w:line="259" w:lineRule="auto"/>
        <w:ind w:right="10470"/>
      </w:pPr>
    </w:p>
    <w:p w:rsidR="00F376B1" w:rsidRDefault="00F376B1" w:rsidP="00D523FF">
      <w:pPr>
        <w:spacing w:after="0" w:line="259" w:lineRule="auto"/>
        <w:ind w:right="10470"/>
      </w:pPr>
    </w:p>
    <w:p w:rsidR="00F376B1" w:rsidRDefault="00AB75D4" w:rsidP="00D523FF">
      <w:pPr>
        <w:spacing w:after="0" w:line="259" w:lineRule="auto"/>
        <w:ind w:right="10470"/>
      </w:pPr>
      <w:r>
        <w:rPr>
          <w:noProof/>
        </w:rPr>
        <mc:AlternateContent>
          <mc:Choice Requires="wpg">
            <w:drawing>
              <wp:anchor distT="0" distB="0" distL="114300" distR="114300" simplePos="0" relativeHeight="251656192" behindDoc="0" locked="0" layoutInCell="1" allowOverlap="1">
                <wp:simplePos x="0" y="0"/>
                <wp:positionH relativeFrom="column">
                  <wp:posOffset>316865</wp:posOffset>
                </wp:positionH>
                <wp:positionV relativeFrom="paragraph">
                  <wp:posOffset>7620</wp:posOffset>
                </wp:positionV>
                <wp:extent cx="4885690" cy="100012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5690" cy="1000125"/>
                          <a:chOff x="-28574" y="9525"/>
                          <a:chExt cx="4886324" cy="1000125"/>
                        </a:xfrm>
                      </wpg:grpSpPr>
                      <wps:wsp>
                        <wps:cNvPr id="15" name="Rectangle 17"/>
                        <wps:cNvSpPr>
                          <a:spLocks noChangeArrowheads="1"/>
                        </wps:cNvSpPr>
                        <wps:spPr bwMode="auto">
                          <a:xfrm>
                            <a:off x="-28574" y="9525"/>
                            <a:ext cx="2476821" cy="428625"/>
                          </a:xfrm>
                          <a:prstGeom prst="rect">
                            <a:avLst/>
                          </a:prstGeom>
                          <a:noFill/>
                          <a:ln>
                            <a:noFill/>
                          </a:ln>
                          <a:effectLst/>
                          <a:extLst>
                            <a:ext uri="{909E8E84-426E-40DD-AFC4-6F175D3DCCD1}">
                              <a14:hiddenFill xmlns:a14="http://schemas.microsoft.com/office/drawing/2010/main">
                                <a:gradFill rotWithShape="0">
                                  <a:gsLst>
                                    <a:gs pos="0">
                                      <a:srgbClr val="FFFFFF"/>
                                    </a:gs>
                                    <a:gs pos="100000">
                                      <a:srgbClr val="BDD6EE"/>
                                    </a:gs>
                                  </a:gsLst>
                                  <a:lin ang="5400000" scaled="1"/>
                                </a:gradFill>
                              </a14:hiddenFill>
                            </a:ext>
                            <a:ext uri="{91240B29-F687-4F45-9708-019B960494DF}">
                              <a14:hiddenLine xmlns:a14="http://schemas.microsoft.com/office/drawing/2010/main" w="12700">
                                <a:solidFill>
                                  <a:srgbClr val="9CC2E5"/>
                                </a:solidFill>
                                <a:miter lim="800000"/>
                                <a:headEnd/>
                                <a:tailEnd/>
                              </a14:hiddenLine>
                            </a:ext>
                            <a:ext uri="{AF507438-7753-43E0-B8FC-AC1667EBCBE1}">
                              <a14:hiddenEffects xmlns:a14="http://schemas.microsoft.com/office/drawing/2010/main">
                                <a:effectLst/>
                              </a14:hiddenEffects>
                            </a:ext>
                          </a:extLst>
                        </wps:spPr>
                        <wps:txbx>
                          <w:txbxContent>
                            <w:p w:rsidR="00772199" w:rsidRPr="00D523FF" w:rsidRDefault="00772199" w:rsidP="001B7D48">
                              <w:pPr>
                                <w:spacing w:after="0"/>
                                <w:ind w:left="0"/>
                                <w:jc w:val="center"/>
                                <w:rPr>
                                  <w:rFonts w:ascii="Arial Black" w:hAnsi="Arial Black"/>
                                  <w:b/>
                                  <w:color w:val="C00000"/>
                                  <w:sz w:val="34"/>
                                  <w:szCs w:val="34"/>
                                </w:rPr>
                              </w:pPr>
                              <w:r w:rsidRPr="00D523FF">
                                <w:rPr>
                                  <w:rFonts w:ascii="Arial Black" w:hAnsi="Arial Black"/>
                                  <w:b/>
                                  <w:color w:val="C00000"/>
                                  <w:sz w:val="34"/>
                                  <w:szCs w:val="34"/>
                                </w:rPr>
                                <w:t>BOLETIM COVID-19</w:t>
                              </w:r>
                            </w:p>
                          </w:txbxContent>
                        </wps:txbx>
                        <wps:bodyPr rot="0" vert="horz" wrap="square" lIns="91440" tIns="45720" rIns="91440" bIns="45720" anchor="t" anchorCtr="0" upright="1">
                          <a:noAutofit/>
                        </wps:bodyPr>
                      </wps:wsp>
                      <wps:wsp>
                        <wps:cNvPr id="16" name="Rectangle 27"/>
                        <wps:cNvSpPr>
                          <a:spLocks noChangeArrowheads="1"/>
                        </wps:cNvSpPr>
                        <wps:spPr bwMode="auto">
                          <a:xfrm>
                            <a:off x="0" y="219075"/>
                            <a:ext cx="4857750" cy="790575"/>
                          </a:xfrm>
                          <a:prstGeom prst="rect">
                            <a:avLst/>
                          </a:prstGeom>
                          <a:noFill/>
                          <a:ln>
                            <a:noFill/>
                          </a:ln>
                          <a:effectLst/>
                          <a:extLst>
                            <a:ext uri="{909E8E84-426E-40DD-AFC4-6F175D3DCCD1}">
                              <a14:hiddenFill xmlns:a14="http://schemas.microsoft.com/office/drawing/2010/main">
                                <a:gradFill rotWithShape="0">
                                  <a:gsLst>
                                    <a:gs pos="0">
                                      <a:srgbClr val="FFFFFF"/>
                                    </a:gs>
                                    <a:gs pos="100000">
                                      <a:srgbClr val="BDD6EE"/>
                                    </a:gs>
                                  </a:gsLst>
                                  <a:lin ang="5400000" scaled="1"/>
                                </a:gradFill>
                              </a14:hiddenFill>
                            </a:ext>
                            <a:ext uri="{91240B29-F687-4F45-9708-019B960494DF}">
                              <a14:hiddenLine xmlns:a14="http://schemas.microsoft.com/office/drawing/2010/main" w="12700">
                                <a:solidFill>
                                  <a:srgbClr val="9CC2E5"/>
                                </a:solidFill>
                                <a:miter lim="800000"/>
                                <a:headEnd/>
                                <a:tailEnd/>
                              </a14:hiddenLine>
                            </a:ext>
                            <a:ext uri="{AF507438-7753-43E0-B8FC-AC1667EBCBE1}">
                              <a14:hiddenEffects xmlns:a14="http://schemas.microsoft.com/office/drawing/2010/main">
                                <a:effectLst/>
                              </a14:hiddenEffects>
                            </a:ext>
                          </a:extLst>
                        </wps:spPr>
                        <wps:txbx>
                          <w:txbxContent>
                            <w:p w:rsidR="00772199" w:rsidRPr="00D523FF" w:rsidRDefault="00772199" w:rsidP="001F7021">
                              <w:pPr>
                                <w:spacing w:after="0"/>
                                <w:ind w:left="0"/>
                                <w:rPr>
                                  <w:rFonts w:ascii="Arial Black" w:hAnsi="Arial Black"/>
                                  <w:b/>
                                  <w:color w:val="002060"/>
                                  <w:sz w:val="54"/>
                                  <w:szCs w:val="54"/>
                                </w:rPr>
                              </w:pPr>
                              <w:r w:rsidRPr="00D523FF">
                                <w:rPr>
                                  <w:rFonts w:ascii="Arial Black" w:hAnsi="Arial Black"/>
                                  <w:b/>
                                  <w:color w:val="002060"/>
                                  <w:sz w:val="54"/>
                                  <w:szCs w:val="54"/>
                                </w:rPr>
                                <w:t>VACINAÇÃO</w:t>
                              </w:r>
                            </w:p>
                            <w:p w:rsidR="00772199" w:rsidRDefault="00772199" w:rsidP="001F7021">
                              <w:pPr>
                                <w:spacing w:after="0"/>
                                <w:ind w:left="0"/>
                                <w:rPr>
                                  <w:rFonts w:ascii="Arial Black" w:hAnsi="Arial Black"/>
                                  <w:b/>
                                  <w:color w:val="002060"/>
                                  <w:sz w:val="40"/>
                                  <w:szCs w:val="4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o 14" o:spid="_x0000_s1026" style="position:absolute;left:0;text-align:left;margin-left:24.95pt;margin-top:.6pt;width:384.7pt;height:78.75pt;z-index:251656192;mso-width-relative:margin;mso-height-relative:margin" coordorigin="-285,95" coordsize="48863,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">
                <v:rect id="Rectangle 17" o:spid="_x0000_s1027" style="position:absolute;left:-285;top:95;width:2476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" filled="f" stroked="f" strokecolor="#9cc2e5" strokeweight="1pt">
                  <v:fill color2="#bdd6ee" focus="100%" type="gradient"/>
                  <v:textbox>
                    <w:txbxContent>
                      <w:p w:rsidR="00772199" w:rsidRPr="00D523FF" w:rsidRDefault="00772199" w:rsidP="001B7D48">
                        <w:pPr>
                          <w:spacing w:after="0"/>
                          <w:ind w:left="0"/>
                          <w:jc w:val="center"/>
                          <w:rPr>
                            <w:rFonts w:ascii="Arial Black" w:hAnsi="Arial Black"/>
                            <w:b/>
                            <w:color w:val="C00000"/>
                            <w:sz w:val="34"/>
                            <w:szCs w:val="34"/>
                          </w:rPr>
                        </w:pPr>
                        <w:r w:rsidRPr="00D523FF">
                          <w:rPr>
                            <w:rFonts w:ascii="Arial Black" w:hAnsi="Arial Black"/>
                            <w:b/>
                            <w:color w:val="C00000"/>
                            <w:sz w:val="34"/>
                            <w:szCs w:val="34"/>
                          </w:rPr>
                          <w:t>BOLETIM COVID-19</w:t>
                        </w:r>
                      </w:p>
                    </w:txbxContent>
                  </v:textbox>
                </v:rect>
                <v:rect id="Rectangle 27" o:spid="_x0000_s1028" style="position:absolute;top:2190;width:48577;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" filled="f" stroked="f" strokecolor="#9cc2e5" strokeweight="1pt">
                  <v:fill color2="#bdd6ee" focus="100%" type="gradient"/>
                  <v:textbox>
                    <w:txbxContent>
                      <w:p w:rsidR="00772199" w:rsidRPr="00D523FF" w:rsidRDefault="00772199" w:rsidP="001F7021">
                        <w:pPr>
                          <w:spacing w:after="0"/>
                          <w:ind w:left="0"/>
                          <w:rPr>
                            <w:rFonts w:ascii="Arial Black" w:hAnsi="Arial Black"/>
                            <w:b/>
                            <w:color w:val="002060"/>
                            <w:sz w:val="54"/>
                            <w:szCs w:val="54"/>
                          </w:rPr>
                        </w:pPr>
                        <w:r w:rsidRPr="00D523FF">
                          <w:rPr>
                            <w:rFonts w:ascii="Arial Black" w:hAnsi="Arial Black"/>
                            <w:b/>
                            <w:color w:val="002060"/>
                            <w:sz w:val="54"/>
                            <w:szCs w:val="54"/>
                          </w:rPr>
                          <w:t>VACINAÇÃO</w:t>
                        </w:r>
                      </w:p>
                      <w:p w:rsidR="00772199" w:rsidRDefault="00772199" w:rsidP="001F7021">
                        <w:pPr>
                          <w:spacing w:after="0"/>
                          <w:ind w:left="0"/>
                          <w:rPr>
                            <w:rFonts w:ascii="Arial Black" w:hAnsi="Arial Black"/>
                            <w:b/>
                            <w:color w:val="002060"/>
                            <w:sz w:val="40"/>
                            <w:szCs w:val="40"/>
                          </w:rPr>
                        </w:pPr>
                      </w:p>
                    </w:txbxContent>
                  </v:textbox>
                </v:rect>
              </v:group>
            </w:pict>
          </mc:Fallback>
        </mc:AlternateContent>
      </w:r>
    </w:p>
    <w:p w:rsidR="00F376B1" w:rsidRPr="007F5F30" w:rsidRDefault="00F376B1" w:rsidP="007F5F30">
      <w:pPr>
        <w:ind w:left="0" w:firstLine="0"/>
      </w:pPr>
    </w:p>
    <w:p w:rsidR="003C3987" w:rsidRDefault="003C3987" w:rsidP="007F5F30">
      <w:pPr>
        <w:spacing w:after="0" w:line="259" w:lineRule="auto"/>
        <w:ind w:left="426" w:firstLine="0"/>
        <w:rPr>
          <w:b/>
          <w:color w:val="002060"/>
          <w:sz w:val="44"/>
        </w:rPr>
      </w:pPr>
    </w:p>
    <w:p w:rsidR="003C3987" w:rsidRDefault="00AB75D4" w:rsidP="007F5F30">
      <w:pPr>
        <w:spacing w:after="0" w:line="259" w:lineRule="auto"/>
        <w:ind w:left="426" w:firstLine="0"/>
        <w:rPr>
          <w:b/>
          <w:color w:val="002060"/>
          <w:sz w:val="44"/>
        </w:rPr>
      </w:pPr>
      <w:r>
        <w:rPr>
          <w:noProof/>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ragraph">
                  <wp:posOffset>168910</wp:posOffset>
                </wp:positionV>
                <wp:extent cx="6591300" cy="514350"/>
                <wp:effectExtent l="0" t="0" r="0"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4350"/>
                        </a:xfrm>
                        <a:prstGeom prst="rect">
                          <a:avLst/>
                        </a:prstGeom>
                        <a:solidFill>
                          <a:srgbClr val="002060"/>
                        </a:solidFill>
                        <a:ln w="12700">
                          <a:solidFill>
                            <a:srgbClr val="F2F2F2"/>
                          </a:solidFill>
                          <a:miter lim="800000"/>
                          <a:headEnd/>
                          <a:tailEnd/>
                        </a:ln>
                        <a:effectLst/>
                      </wps:spPr>
                      <wps:txbx>
                        <w:txbxContent>
                          <w:p w:rsidR="00772199" w:rsidRPr="001B7D48" w:rsidRDefault="00772199" w:rsidP="001B7D48">
                            <w:pPr>
                              <w:spacing w:after="0" w:line="240" w:lineRule="auto"/>
                              <w:ind w:left="0"/>
                              <w:rPr>
                                <w:rFonts w:ascii="Arial Black" w:hAnsi="Arial Black"/>
                                <w:color w:val="FFFFFF"/>
                                <w:sz w:val="28"/>
                                <w:szCs w:val="28"/>
                              </w:rPr>
                            </w:pPr>
                            <w:r w:rsidRPr="007F1C78">
                              <w:rPr>
                                <w:rFonts w:ascii="Arial Black" w:hAnsi="Arial Black"/>
                                <w:b/>
                                <w:color w:val="FFFFFF"/>
                                <w:sz w:val="28"/>
                                <w:szCs w:val="28"/>
                              </w:rPr>
                              <w:t>PERIODICIDADE</w:t>
                            </w:r>
                            <w:r w:rsidRPr="007F1C78">
                              <w:rPr>
                                <w:rFonts w:ascii="Arial" w:hAnsi="Arial" w:cs="Arial"/>
                                <w:color w:val="FFFFFF"/>
                                <w:sz w:val="28"/>
                                <w:szCs w:val="28"/>
                              </w:rPr>
                              <w:t>:</w:t>
                            </w:r>
                            <w:r w:rsidRPr="001B7D48">
                              <w:rPr>
                                <w:rFonts w:ascii="Arial Black" w:hAnsi="Arial Black"/>
                                <w:color w:val="FFFFFF"/>
                                <w:sz w:val="28"/>
                                <w:szCs w:val="28"/>
                              </w:rPr>
                              <w:t xml:space="preserve"> </w:t>
                            </w:r>
                            <w:r w:rsidRPr="001B7D48">
                              <w:rPr>
                                <w:rFonts w:ascii="Arial" w:hAnsi="Arial" w:cs="Arial"/>
                                <w:color w:val="FFFFFF"/>
                                <w:sz w:val="28"/>
                                <w:szCs w:val="28"/>
                              </w:rPr>
                              <w:t>semanal</w:t>
                            </w:r>
                            <w:r w:rsidRPr="001B7D48">
                              <w:rPr>
                                <w:rFonts w:ascii="Arial Black" w:hAnsi="Arial Black"/>
                                <w:color w:val="FFFFFF"/>
                                <w:sz w:val="28"/>
                                <w:szCs w:val="28"/>
                              </w:rPr>
                              <w:t xml:space="preserve">    </w:t>
                            </w:r>
                            <w:r>
                              <w:rPr>
                                <w:rFonts w:ascii="Arial Black" w:hAnsi="Arial Black"/>
                                <w:color w:val="FFFFFF"/>
                                <w:sz w:val="28"/>
                                <w:szCs w:val="28"/>
                              </w:rPr>
                              <w:t xml:space="preserve">  </w:t>
                            </w:r>
                            <w:r w:rsidRPr="007F1C78">
                              <w:rPr>
                                <w:rFonts w:ascii="Arial Black" w:hAnsi="Arial Black"/>
                                <w:b/>
                                <w:color w:val="FFFFFF"/>
                                <w:sz w:val="28"/>
                                <w:szCs w:val="28"/>
                              </w:rPr>
                              <w:t>EDIÇÃO</w:t>
                            </w:r>
                            <w:r w:rsidRPr="007F1C78">
                              <w:rPr>
                                <w:rFonts w:ascii="Arial" w:hAnsi="Arial" w:cs="Arial"/>
                                <w:color w:val="FFFFFF"/>
                                <w:sz w:val="28"/>
                                <w:szCs w:val="28"/>
                              </w:rPr>
                              <w:t>:</w:t>
                            </w:r>
                            <w:r w:rsidRPr="001B7D48">
                              <w:rPr>
                                <w:rFonts w:ascii="Arial" w:hAnsi="Arial" w:cs="Arial"/>
                                <w:color w:val="FFFFFF"/>
                                <w:sz w:val="28"/>
                                <w:szCs w:val="28"/>
                              </w:rPr>
                              <w:t xml:space="preserve"> </w:t>
                            </w:r>
                            <w:r w:rsidR="00B75199">
                              <w:rPr>
                                <w:rFonts w:ascii="Arial" w:hAnsi="Arial" w:cs="Arial"/>
                                <w:color w:val="FFFFFF"/>
                                <w:sz w:val="28"/>
                                <w:szCs w:val="28"/>
                              </w:rPr>
                              <w:t>Nº 64, de 11</w:t>
                            </w:r>
                            <w:r w:rsidRPr="00040DF0">
                              <w:rPr>
                                <w:rFonts w:ascii="Arial" w:hAnsi="Arial" w:cs="Arial"/>
                                <w:color w:val="FFFFFF"/>
                                <w:sz w:val="28"/>
                                <w:szCs w:val="28"/>
                              </w:rPr>
                              <w:t xml:space="preserve"> de </w:t>
                            </w:r>
                            <w:r>
                              <w:rPr>
                                <w:rFonts w:ascii="Arial" w:hAnsi="Arial" w:cs="Arial"/>
                                <w:color w:val="FFFFFF"/>
                                <w:sz w:val="28"/>
                                <w:szCs w:val="28"/>
                              </w:rPr>
                              <w:t>outubro</w:t>
                            </w:r>
                            <w:r w:rsidRPr="00040DF0">
                              <w:rPr>
                                <w:rFonts w:ascii="Arial" w:hAnsi="Arial" w:cs="Arial"/>
                                <w:color w:val="FFFFFF"/>
                                <w:sz w:val="28"/>
                                <w:szCs w:val="28"/>
                              </w:rPr>
                              <w:t xml:space="preserve"> </w:t>
                            </w:r>
                            <w:r w:rsidRPr="001B7D48">
                              <w:rPr>
                                <w:rFonts w:ascii="Arial" w:hAnsi="Arial" w:cs="Arial"/>
                                <w:color w:val="FFFFFF"/>
                                <w:sz w:val="28"/>
                                <w:szCs w:val="28"/>
                              </w:rPr>
                              <w:t>de</w:t>
                            </w:r>
                            <w:r w:rsidRPr="001B7D48">
                              <w:rPr>
                                <w:rFonts w:ascii="Arial Black" w:hAnsi="Arial Black"/>
                                <w:color w:val="FFFFFF"/>
                                <w:sz w:val="28"/>
                                <w:szCs w:val="28"/>
                              </w:rPr>
                              <w:t xml:space="preserve"> </w:t>
                            </w:r>
                            <w:r w:rsidRPr="001B7D48">
                              <w:rPr>
                                <w:rFonts w:ascii="Arial" w:hAnsi="Arial" w:cs="Arial"/>
                                <w:color w:val="FFFFFF"/>
                                <w:sz w:val="28"/>
                                <w:szCs w:val="28"/>
                              </w:rPr>
                              <w:t>202</w:t>
                            </w:r>
                            <w:r>
                              <w:rPr>
                                <w:rFonts w:ascii="Arial" w:hAnsi="Arial" w:cs="Arial"/>
                                <w:color w:val="FFFFFF"/>
                                <w:sz w:val="28"/>
                                <w:szCs w:val="2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0;margin-top:13.3pt;width:519pt;height:40.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" fillcolor="#002060" strokecolor="#f2f2f2" strokeweight="1pt">
                <v:textbox>
                  <w:txbxContent>
                    <w:p w:rsidR="00772199" w:rsidRPr="001B7D48" w:rsidRDefault="00772199" w:rsidP="001B7D48">
                      <w:pPr>
                        <w:spacing w:after="0" w:line="240" w:lineRule="auto"/>
                        <w:ind w:left="0"/>
                        <w:rPr>
                          <w:rFonts w:ascii="Arial Black" w:hAnsi="Arial Black"/>
                          <w:color w:val="FFFFFF"/>
                          <w:sz w:val="28"/>
                          <w:szCs w:val="28"/>
                        </w:rPr>
                      </w:pPr>
                      <w:r w:rsidRPr="007F1C78">
                        <w:rPr>
                          <w:rFonts w:ascii="Arial Black" w:hAnsi="Arial Black"/>
                          <w:b/>
                          <w:color w:val="FFFFFF"/>
                          <w:sz w:val="28"/>
                          <w:szCs w:val="28"/>
                        </w:rPr>
                        <w:t>PERIODICIDADE</w:t>
                      </w:r>
                      <w:r w:rsidRPr="007F1C78">
                        <w:rPr>
                          <w:rFonts w:ascii="Arial" w:hAnsi="Arial" w:cs="Arial"/>
                          <w:color w:val="FFFFFF"/>
                          <w:sz w:val="28"/>
                          <w:szCs w:val="28"/>
                        </w:rPr>
                        <w:t>:</w:t>
                      </w:r>
                      <w:r w:rsidRPr="001B7D48">
                        <w:rPr>
                          <w:rFonts w:ascii="Arial Black" w:hAnsi="Arial Black"/>
                          <w:color w:val="FFFFFF"/>
                          <w:sz w:val="28"/>
                          <w:szCs w:val="28"/>
                        </w:rPr>
                        <w:t xml:space="preserve"> </w:t>
                      </w:r>
                      <w:r w:rsidRPr="001B7D48">
                        <w:rPr>
                          <w:rFonts w:ascii="Arial" w:hAnsi="Arial" w:cs="Arial"/>
                          <w:color w:val="FFFFFF"/>
                          <w:sz w:val="28"/>
                          <w:szCs w:val="28"/>
                        </w:rPr>
                        <w:t>semanal</w:t>
                      </w:r>
                      <w:r w:rsidRPr="001B7D48">
                        <w:rPr>
                          <w:rFonts w:ascii="Arial Black" w:hAnsi="Arial Black"/>
                          <w:color w:val="FFFFFF"/>
                          <w:sz w:val="28"/>
                          <w:szCs w:val="28"/>
                        </w:rPr>
                        <w:t xml:space="preserve">    </w:t>
                      </w:r>
                      <w:r>
                        <w:rPr>
                          <w:rFonts w:ascii="Arial Black" w:hAnsi="Arial Black"/>
                          <w:color w:val="FFFFFF"/>
                          <w:sz w:val="28"/>
                          <w:szCs w:val="28"/>
                        </w:rPr>
                        <w:t xml:space="preserve">  </w:t>
                      </w:r>
                      <w:r w:rsidRPr="007F1C78">
                        <w:rPr>
                          <w:rFonts w:ascii="Arial Black" w:hAnsi="Arial Black"/>
                          <w:b/>
                          <w:color w:val="FFFFFF"/>
                          <w:sz w:val="28"/>
                          <w:szCs w:val="28"/>
                        </w:rPr>
                        <w:t>EDIÇÃO</w:t>
                      </w:r>
                      <w:r w:rsidRPr="007F1C78">
                        <w:rPr>
                          <w:rFonts w:ascii="Arial" w:hAnsi="Arial" w:cs="Arial"/>
                          <w:color w:val="FFFFFF"/>
                          <w:sz w:val="28"/>
                          <w:szCs w:val="28"/>
                        </w:rPr>
                        <w:t>:</w:t>
                      </w:r>
                      <w:r w:rsidRPr="001B7D48">
                        <w:rPr>
                          <w:rFonts w:ascii="Arial" w:hAnsi="Arial" w:cs="Arial"/>
                          <w:color w:val="FFFFFF"/>
                          <w:sz w:val="28"/>
                          <w:szCs w:val="28"/>
                        </w:rPr>
                        <w:t xml:space="preserve"> </w:t>
                      </w:r>
                      <w:r w:rsidR="00B75199">
                        <w:rPr>
                          <w:rFonts w:ascii="Arial" w:hAnsi="Arial" w:cs="Arial"/>
                          <w:color w:val="FFFFFF"/>
                          <w:sz w:val="28"/>
                          <w:szCs w:val="28"/>
                        </w:rPr>
                        <w:t>Nº 64, de 11</w:t>
                      </w:r>
                      <w:r w:rsidRPr="00040DF0">
                        <w:rPr>
                          <w:rFonts w:ascii="Arial" w:hAnsi="Arial" w:cs="Arial"/>
                          <w:color w:val="FFFFFF"/>
                          <w:sz w:val="28"/>
                          <w:szCs w:val="28"/>
                        </w:rPr>
                        <w:t xml:space="preserve"> de </w:t>
                      </w:r>
                      <w:r>
                        <w:rPr>
                          <w:rFonts w:ascii="Arial" w:hAnsi="Arial" w:cs="Arial"/>
                          <w:color w:val="FFFFFF"/>
                          <w:sz w:val="28"/>
                          <w:szCs w:val="28"/>
                        </w:rPr>
                        <w:t>outubro</w:t>
                      </w:r>
                      <w:r w:rsidRPr="00040DF0">
                        <w:rPr>
                          <w:rFonts w:ascii="Arial" w:hAnsi="Arial" w:cs="Arial"/>
                          <w:color w:val="FFFFFF"/>
                          <w:sz w:val="28"/>
                          <w:szCs w:val="28"/>
                        </w:rPr>
                        <w:t xml:space="preserve"> </w:t>
                      </w:r>
                      <w:r w:rsidRPr="001B7D48">
                        <w:rPr>
                          <w:rFonts w:ascii="Arial" w:hAnsi="Arial" w:cs="Arial"/>
                          <w:color w:val="FFFFFF"/>
                          <w:sz w:val="28"/>
                          <w:szCs w:val="28"/>
                        </w:rPr>
                        <w:t>de</w:t>
                      </w:r>
                      <w:r w:rsidRPr="001B7D48">
                        <w:rPr>
                          <w:rFonts w:ascii="Arial Black" w:hAnsi="Arial Black"/>
                          <w:color w:val="FFFFFF"/>
                          <w:sz w:val="28"/>
                          <w:szCs w:val="28"/>
                        </w:rPr>
                        <w:t xml:space="preserve"> </w:t>
                      </w:r>
                      <w:r w:rsidRPr="001B7D48">
                        <w:rPr>
                          <w:rFonts w:ascii="Arial" w:hAnsi="Arial" w:cs="Arial"/>
                          <w:color w:val="FFFFFF"/>
                          <w:sz w:val="28"/>
                          <w:szCs w:val="28"/>
                        </w:rPr>
                        <w:t>202</w:t>
                      </w:r>
                      <w:r>
                        <w:rPr>
                          <w:rFonts w:ascii="Arial" w:hAnsi="Arial" w:cs="Arial"/>
                          <w:color w:val="FFFFFF"/>
                          <w:sz w:val="28"/>
                          <w:szCs w:val="28"/>
                        </w:rPr>
                        <w:t>2</w:t>
                      </w:r>
                    </w:p>
                  </w:txbxContent>
                </v:textbox>
                <w10:wrap anchorx="page"/>
              </v:shape>
            </w:pict>
          </mc:Fallback>
        </mc:AlternateContent>
      </w:r>
    </w:p>
    <w:p w:rsidR="003C3987" w:rsidRDefault="00AB75D4" w:rsidP="00ED233E">
      <w:pPr>
        <w:tabs>
          <w:tab w:val="left" w:pos="6525"/>
        </w:tabs>
        <w:spacing w:after="0" w:line="259" w:lineRule="auto"/>
        <w:ind w:left="426" w:firstLine="0"/>
        <w:rPr>
          <w:b/>
          <w:color w:val="002060"/>
          <w:sz w:val="44"/>
        </w:rPr>
      </w:pPr>
      <w:r>
        <w:rPr>
          <w:noProof/>
        </w:rPr>
        <mc:AlternateContent>
          <mc:Choice Requires="wps">
            <w:drawing>
              <wp:anchor distT="0" distB="0" distL="114300" distR="114300" simplePos="0" relativeHeight="251657216" behindDoc="1" locked="0" layoutInCell="1" allowOverlap="1">
                <wp:simplePos x="0" y="0"/>
                <wp:positionH relativeFrom="page">
                  <wp:posOffset>647700</wp:posOffset>
                </wp:positionH>
                <wp:positionV relativeFrom="paragraph">
                  <wp:posOffset>626745</wp:posOffset>
                </wp:positionV>
                <wp:extent cx="6238875" cy="4781550"/>
                <wp:effectExtent l="0" t="0" r="28575" b="19050"/>
                <wp:wrapSquare wrapText="bothSides"/>
                <wp:docPr id="12"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4781550"/>
                        </a:xfrm>
                        <a:prstGeom prst="rect">
                          <a:avLst/>
                        </a:prstGeom>
                        <a:solidFill>
                          <a:sysClr val="window" lastClr="FFFFFF"/>
                        </a:solidFill>
                        <a:ln w="6350">
                          <a:solidFill>
                            <a:srgbClr val="002060"/>
                          </a:solidFill>
                          <a:prstDash val="sysDash"/>
                        </a:ln>
                      </wps:spPr>
                      <wps:txbx>
                        <w:txbxContent>
                          <w:p w:rsidR="00772199" w:rsidRPr="00357044" w:rsidRDefault="00772199" w:rsidP="000A6ACE">
                            <w:pPr>
                              <w:ind w:left="0" w:firstLine="0"/>
                              <w:rPr>
                                <w:b/>
                                <w:color w:val="002060"/>
                                <w:sz w:val="44"/>
                              </w:rPr>
                            </w:pPr>
                            <w:r w:rsidRPr="00357044">
                              <w:rPr>
                                <w:b/>
                                <w:color w:val="002060"/>
                                <w:sz w:val="44"/>
                              </w:rPr>
                              <w:t xml:space="preserve">DESTAQUES </w:t>
                            </w:r>
                          </w:p>
                          <w:p w:rsidR="00772199" w:rsidRPr="00862AA0" w:rsidRDefault="00772199" w:rsidP="001C01AC">
                            <w:pPr>
                              <w:pStyle w:val="SemEspaamento"/>
                              <w:numPr>
                                <w:ilvl w:val="0"/>
                                <w:numId w:val="11"/>
                              </w:numPr>
                              <w:ind w:left="720"/>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A campanha de vacinação da COVID-19 teve início em março de 2021 seguindo um plano nacional de introdução da vacinação contra a COVID-19, publicado no B. O. nº 19, de 18 de fevereiro de 2021;</w:t>
                            </w:r>
                          </w:p>
                          <w:p w:rsidR="00772199" w:rsidRPr="00862AA0" w:rsidRDefault="00772199" w:rsidP="00DB1E8A">
                            <w:pPr>
                              <w:pStyle w:val="SemEspaamento"/>
                              <w:ind w:left="720" w:firstLine="0"/>
                              <w:jc w:val="both"/>
                              <w:rPr>
                                <w:rFonts w:asciiTheme="majorHAnsi" w:hAnsiTheme="majorHAnsi" w:cstheme="majorHAnsi"/>
                                <w:color w:val="002060"/>
                                <w:sz w:val="24"/>
                                <w:szCs w:val="24"/>
                              </w:rPr>
                            </w:pPr>
                          </w:p>
                          <w:p w:rsidR="00772199" w:rsidRPr="00862AA0" w:rsidRDefault="00772199" w:rsidP="008D4BD9">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xml:space="preserve">, </w:t>
                            </w:r>
                            <w:r>
                              <w:rPr>
                                <w:rFonts w:asciiTheme="majorHAnsi" w:hAnsiTheme="majorHAnsi" w:cstheme="majorHAnsi"/>
                                <w:color w:val="002060"/>
                                <w:sz w:val="24"/>
                                <w:szCs w:val="24"/>
                              </w:rPr>
                              <w:t>321 193</w:t>
                            </w:r>
                            <w:r w:rsidRPr="00862AA0">
                              <w:rPr>
                                <w:rFonts w:asciiTheme="majorHAnsi" w:hAnsiTheme="majorHAnsi" w:cstheme="majorHAnsi"/>
                                <w:color w:val="002060"/>
                                <w:sz w:val="24"/>
                                <w:szCs w:val="24"/>
                              </w:rPr>
                              <w:t xml:space="preserve"> adultos (98,6% da população adulta elegível no país) estavam vacinados com a primeira dose e </w:t>
                            </w:r>
                            <w:r>
                              <w:rPr>
                                <w:rFonts w:asciiTheme="majorHAnsi" w:hAnsiTheme="majorHAnsi" w:cstheme="majorHAnsi"/>
                                <w:color w:val="002060"/>
                                <w:sz w:val="24"/>
                                <w:szCs w:val="24"/>
                              </w:rPr>
                              <w:t>281</w:t>
                            </w:r>
                            <w:r w:rsidRPr="00862AA0">
                              <w:rPr>
                                <w:rFonts w:asciiTheme="majorHAnsi" w:hAnsiTheme="majorHAnsi" w:cstheme="majorHAnsi"/>
                                <w:color w:val="002060"/>
                                <w:sz w:val="24"/>
                                <w:szCs w:val="24"/>
                              </w:rPr>
                              <w:t xml:space="preserve"> 0</w:t>
                            </w:r>
                            <w:r>
                              <w:rPr>
                                <w:rFonts w:asciiTheme="majorHAnsi" w:hAnsiTheme="majorHAnsi" w:cstheme="majorHAnsi"/>
                                <w:color w:val="002060"/>
                                <w:sz w:val="24"/>
                                <w:szCs w:val="24"/>
                              </w:rPr>
                              <w:t>49</w:t>
                            </w:r>
                            <w:r w:rsidRPr="00862AA0">
                              <w:rPr>
                                <w:rFonts w:asciiTheme="majorHAnsi" w:hAnsiTheme="majorHAnsi" w:cstheme="majorHAnsi"/>
                                <w:color w:val="002060"/>
                                <w:sz w:val="24"/>
                                <w:szCs w:val="24"/>
                              </w:rPr>
                              <w:t xml:space="preserve"> (86,2%) da população alvo, com a segunda dose.</w:t>
                            </w:r>
                          </w:p>
                          <w:p w:rsidR="00772199" w:rsidRPr="00862AA0" w:rsidRDefault="00772199" w:rsidP="00DB1E8A">
                            <w:pPr>
                              <w:pStyle w:val="SemEspaamento"/>
                              <w:ind w:left="720" w:firstLine="0"/>
                              <w:jc w:val="both"/>
                              <w:rPr>
                                <w:rFonts w:asciiTheme="majorHAnsi" w:hAnsiTheme="majorHAnsi" w:cstheme="majorHAnsi"/>
                                <w:color w:val="002060"/>
                                <w:sz w:val="24"/>
                                <w:szCs w:val="24"/>
                              </w:rPr>
                            </w:pPr>
                          </w:p>
                          <w:p w:rsidR="00772199" w:rsidRPr="00862AA0" w:rsidRDefault="00772199" w:rsidP="00951948">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xml:space="preserve">, </w:t>
                            </w:r>
                            <w:bookmarkStart w:id="0" w:name="_Hlk81361023"/>
                            <w:r w:rsidRPr="00862AA0">
                              <w:rPr>
                                <w:rFonts w:asciiTheme="majorHAnsi" w:hAnsiTheme="majorHAnsi" w:cstheme="majorHAnsi"/>
                                <w:color w:val="002060"/>
                                <w:sz w:val="24"/>
                                <w:szCs w:val="24"/>
                              </w:rPr>
                              <w:t>110,1% (241 9</w:t>
                            </w:r>
                            <w:r>
                              <w:rPr>
                                <w:rFonts w:asciiTheme="majorHAnsi" w:hAnsiTheme="majorHAnsi" w:cstheme="majorHAnsi"/>
                                <w:color w:val="002060"/>
                                <w:sz w:val="24"/>
                                <w:szCs w:val="24"/>
                              </w:rPr>
                              <w:t>01</w:t>
                            </w:r>
                            <w:r w:rsidRPr="00862AA0">
                              <w:rPr>
                                <w:rFonts w:asciiTheme="majorHAnsi" w:hAnsiTheme="majorHAnsi" w:cstheme="majorHAnsi"/>
                                <w:color w:val="002060"/>
                                <w:sz w:val="24"/>
                                <w:szCs w:val="24"/>
                              </w:rPr>
                              <w:t>)</w:t>
                            </w:r>
                            <w:bookmarkEnd w:id="0"/>
                            <w:r w:rsidRPr="00862AA0">
                              <w:rPr>
                                <w:rFonts w:asciiTheme="majorHAnsi" w:hAnsiTheme="majorHAnsi" w:cstheme="majorHAnsi"/>
                                <w:color w:val="002060"/>
                                <w:sz w:val="24"/>
                                <w:szCs w:val="24"/>
                              </w:rPr>
                              <w:t xml:space="preserve"> da população geral elegível (pessoas com ≥ 18 anos de idade que não se identificou como pertencente aos grupos prioritários definidos no Plano Nacional de Introdução e Vacinação contra a COVID-19) estava vacinada;</w:t>
                            </w:r>
                          </w:p>
                          <w:p w:rsidR="00772199" w:rsidRPr="00862AA0" w:rsidRDefault="00772199" w:rsidP="00DB1E8A">
                            <w:pPr>
                              <w:pStyle w:val="SemEspaamento"/>
                              <w:ind w:left="720" w:firstLine="0"/>
                              <w:jc w:val="both"/>
                              <w:rPr>
                                <w:rFonts w:asciiTheme="majorHAnsi" w:hAnsiTheme="majorHAnsi" w:cstheme="majorHAnsi"/>
                                <w:color w:val="002060"/>
                                <w:sz w:val="24"/>
                                <w:szCs w:val="24"/>
                              </w:rPr>
                            </w:pPr>
                          </w:p>
                          <w:p w:rsidR="00772199" w:rsidRPr="00862AA0" w:rsidRDefault="00772199" w:rsidP="00B671F3">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 o país tinha utilizado 7</w:t>
                            </w:r>
                            <w:r w:rsidRPr="00862AA0">
                              <w:rPr>
                                <w:rFonts w:asciiTheme="majorHAnsi" w:hAnsiTheme="majorHAnsi" w:cstheme="majorHAnsi"/>
                                <w:color w:val="002060"/>
                                <w:sz w:val="24"/>
                                <w:szCs w:val="24"/>
                              </w:rPr>
                              <w:t>9</w:t>
                            </w:r>
                            <w:r>
                              <w:rPr>
                                <w:rFonts w:asciiTheme="majorHAnsi" w:hAnsiTheme="majorHAnsi" w:cstheme="majorHAnsi"/>
                                <w:color w:val="002060"/>
                                <w:sz w:val="24"/>
                                <w:szCs w:val="24"/>
                              </w:rPr>
                              <w:t>0</w:t>
                            </w:r>
                            <w:r w:rsidRPr="00862AA0">
                              <w:rPr>
                                <w:rFonts w:asciiTheme="majorHAnsi" w:hAnsiTheme="majorHAnsi" w:cstheme="majorHAnsi"/>
                                <w:color w:val="002060"/>
                                <w:sz w:val="24"/>
                                <w:szCs w:val="24"/>
                              </w:rPr>
                              <w:t xml:space="preserve"> </w:t>
                            </w:r>
                            <w:r>
                              <w:rPr>
                                <w:rFonts w:asciiTheme="majorHAnsi" w:hAnsiTheme="majorHAnsi" w:cstheme="majorHAnsi"/>
                                <w:color w:val="002060"/>
                                <w:sz w:val="24"/>
                                <w:szCs w:val="24"/>
                              </w:rPr>
                              <w:t>132</w:t>
                            </w:r>
                            <w:r w:rsidRPr="00862AA0">
                              <w:rPr>
                                <w:rFonts w:asciiTheme="majorHAnsi" w:hAnsiTheme="majorHAnsi" w:cstheme="majorHAnsi"/>
                                <w:color w:val="002060"/>
                                <w:sz w:val="24"/>
                                <w:szCs w:val="24"/>
                              </w:rPr>
                              <w:t xml:space="preserve"> (71,9%) das vacinas recebidas através do mecanismo COVAX e doações de países parceiros. </w:t>
                            </w:r>
                          </w:p>
                          <w:p w:rsidR="00772199" w:rsidRPr="00862AA0" w:rsidRDefault="00772199" w:rsidP="0066234F">
                            <w:pPr>
                              <w:pStyle w:val="SemEspaamento"/>
                              <w:ind w:left="0" w:firstLine="0"/>
                              <w:jc w:val="both"/>
                              <w:rPr>
                                <w:rFonts w:asciiTheme="majorHAnsi" w:hAnsiTheme="majorHAnsi" w:cstheme="majorHAnsi"/>
                                <w:color w:val="002060"/>
                                <w:sz w:val="24"/>
                                <w:szCs w:val="24"/>
                              </w:rPr>
                            </w:pPr>
                          </w:p>
                          <w:p w:rsidR="00772199" w:rsidRPr="00862AA0" w:rsidRDefault="00772199" w:rsidP="00AF0575">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47 35</w:t>
                            </w:r>
                            <w:r>
                              <w:rPr>
                                <w:rFonts w:asciiTheme="majorHAnsi" w:hAnsiTheme="majorHAnsi" w:cstheme="majorHAnsi"/>
                                <w:color w:val="002060"/>
                                <w:sz w:val="24"/>
                                <w:szCs w:val="24"/>
                              </w:rPr>
                              <w:t>9</w:t>
                            </w:r>
                            <w:r w:rsidRPr="00862AA0">
                              <w:rPr>
                                <w:rFonts w:asciiTheme="majorHAnsi" w:hAnsiTheme="majorHAnsi" w:cstheme="majorHAnsi"/>
                                <w:color w:val="002060"/>
                                <w:sz w:val="24"/>
                                <w:szCs w:val="24"/>
                              </w:rPr>
                              <w:t xml:space="preserve"> dos adolescentes (88,1% da população estimada) foram vacinados com uma dose </w:t>
                            </w:r>
                            <w:r>
                              <w:rPr>
                                <w:rFonts w:asciiTheme="majorHAnsi" w:hAnsiTheme="majorHAnsi" w:cstheme="majorHAnsi"/>
                                <w:color w:val="002060"/>
                                <w:sz w:val="24"/>
                                <w:szCs w:val="24"/>
                              </w:rPr>
                              <w:t>da vacina contra COVID-19 e 40 105 (74,6</w:t>
                            </w:r>
                            <w:r w:rsidRPr="00862AA0">
                              <w:rPr>
                                <w:rFonts w:asciiTheme="majorHAnsi" w:hAnsiTheme="majorHAnsi" w:cstheme="majorHAnsi"/>
                                <w:color w:val="002060"/>
                                <w:sz w:val="24"/>
                                <w:szCs w:val="24"/>
                              </w:rPr>
                              <w:t>%) estavam complemente vacinados.</w:t>
                            </w:r>
                          </w:p>
                          <w:p w:rsidR="00772199" w:rsidRPr="00862AA0" w:rsidRDefault="00772199" w:rsidP="006F3EF4">
                            <w:pPr>
                              <w:pStyle w:val="PargrafodaLista"/>
                              <w:rPr>
                                <w:rFonts w:asciiTheme="majorHAnsi" w:hAnsiTheme="majorHAnsi" w:cstheme="majorHAnsi"/>
                                <w:color w:val="002060"/>
                                <w:sz w:val="24"/>
                                <w:szCs w:val="24"/>
                              </w:rPr>
                            </w:pPr>
                          </w:p>
                          <w:p w:rsidR="00772199" w:rsidRPr="00862AA0" w:rsidRDefault="00772199" w:rsidP="00862AA0">
                            <w:pPr>
                              <w:pStyle w:val="PargrafodaLista"/>
                              <w:numPr>
                                <w:ilvl w:val="0"/>
                                <w:numId w:val="11"/>
                              </w:numPr>
                              <w:spacing w:line="360" w:lineRule="auto"/>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a nível naciona</w:t>
                            </w:r>
                            <w:r>
                              <w:rPr>
                                <w:rFonts w:asciiTheme="majorHAnsi" w:hAnsiTheme="majorHAnsi" w:cstheme="majorHAnsi"/>
                                <w:color w:val="002060"/>
                                <w:sz w:val="24"/>
                                <w:szCs w:val="24"/>
                              </w:rPr>
                              <w:t>l, já se aplicou um total de 12</w:t>
                            </w:r>
                            <w:r w:rsidRPr="00862AA0">
                              <w:rPr>
                                <w:rFonts w:asciiTheme="majorHAnsi" w:hAnsiTheme="majorHAnsi" w:cstheme="majorHAnsi"/>
                                <w:color w:val="002060"/>
                                <w:sz w:val="24"/>
                                <w:szCs w:val="24"/>
                              </w:rPr>
                              <w:t>3</w:t>
                            </w:r>
                            <w:r>
                              <w:rPr>
                                <w:rFonts w:asciiTheme="majorHAnsi" w:hAnsiTheme="majorHAnsi" w:cstheme="majorHAnsi"/>
                                <w:color w:val="002060"/>
                                <w:sz w:val="24"/>
                                <w:szCs w:val="24"/>
                              </w:rPr>
                              <w:t xml:space="preserve"> 842 (38</w:t>
                            </w:r>
                            <w:r w:rsidRPr="00862AA0">
                              <w:rPr>
                                <w:rFonts w:asciiTheme="majorHAnsi" w:hAnsiTheme="majorHAnsi" w:cstheme="majorHAnsi"/>
                                <w:color w:val="002060"/>
                                <w:sz w:val="24"/>
                                <w:szCs w:val="24"/>
                              </w:rPr>
                              <w:t>,</w:t>
                            </w:r>
                            <w:r>
                              <w:rPr>
                                <w:rFonts w:asciiTheme="majorHAnsi" w:hAnsiTheme="majorHAnsi" w:cstheme="majorHAnsi"/>
                                <w:color w:val="002060"/>
                                <w:sz w:val="24"/>
                                <w:szCs w:val="24"/>
                              </w:rPr>
                              <w:t>0</w:t>
                            </w:r>
                            <w:r w:rsidRPr="00862AA0">
                              <w:rPr>
                                <w:rFonts w:asciiTheme="majorHAnsi" w:hAnsiTheme="majorHAnsi" w:cstheme="majorHAnsi"/>
                                <w:color w:val="002060"/>
                                <w:sz w:val="24"/>
                                <w:szCs w:val="24"/>
                              </w:rPr>
                              <w:t>%) doses de reforço, em adultos.</w:t>
                            </w:r>
                          </w:p>
                          <w:p w:rsidR="00772199" w:rsidRDefault="00772199" w:rsidP="00DB1E8A">
                            <w:pPr>
                              <w:pStyle w:val="SemEspaamento"/>
                              <w:ind w:left="0" w:firstLine="0"/>
                              <w:jc w:val="both"/>
                              <w:rPr>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30" type="#_x0000_t202" style="position:absolute;left:0;text-align:left;margin-left:51pt;margin-top:49.35pt;width:491.25pt;height:3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" fillcolor="window" strokecolor="#002060" strokeweight=".5pt">
                <v:stroke dashstyle="3 1"/>
                <v:path arrowok="t"/>
                <v:textbox>
                  <w:txbxContent>
                    <w:p w:rsidR="00772199" w:rsidRPr="00357044" w:rsidRDefault="00772199" w:rsidP="000A6ACE">
                      <w:pPr>
                        <w:ind w:left="0" w:firstLine="0"/>
                        <w:rPr>
                          <w:b/>
                          <w:color w:val="002060"/>
                          <w:sz w:val="44"/>
                        </w:rPr>
                      </w:pPr>
                      <w:r w:rsidRPr="00357044">
                        <w:rPr>
                          <w:b/>
                          <w:color w:val="002060"/>
                          <w:sz w:val="44"/>
                        </w:rPr>
                        <w:t xml:space="preserve">DESTAQUES </w:t>
                      </w:r>
                    </w:p>
                    <w:p w:rsidR="00772199" w:rsidRPr="00862AA0" w:rsidRDefault="00772199" w:rsidP="001C01AC">
                      <w:pPr>
                        <w:pStyle w:val="SemEspaamento"/>
                        <w:numPr>
                          <w:ilvl w:val="0"/>
                          <w:numId w:val="11"/>
                        </w:numPr>
                        <w:ind w:left="720"/>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A campanha de vacinação da COVID-19 teve início em março de 2021 seguindo um plano nacional de introdução da vacinação contra a COVID-19, publicado no B. O. nº 19, de 18 de fevereiro de 2021;</w:t>
                      </w:r>
                    </w:p>
                    <w:p w:rsidR="00772199" w:rsidRPr="00862AA0" w:rsidRDefault="00772199" w:rsidP="00DB1E8A">
                      <w:pPr>
                        <w:pStyle w:val="SemEspaamento"/>
                        <w:ind w:left="720" w:firstLine="0"/>
                        <w:jc w:val="both"/>
                        <w:rPr>
                          <w:rFonts w:asciiTheme="majorHAnsi" w:hAnsiTheme="majorHAnsi" w:cstheme="majorHAnsi"/>
                          <w:color w:val="002060"/>
                          <w:sz w:val="24"/>
                          <w:szCs w:val="24"/>
                        </w:rPr>
                      </w:pPr>
                    </w:p>
                    <w:p w:rsidR="00772199" w:rsidRPr="00862AA0" w:rsidRDefault="00772199" w:rsidP="008D4BD9">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xml:space="preserve">, </w:t>
                      </w:r>
                      <w:r>
                        <w:rPr>
                          <w:rFonts w:asciiTheme="majorHAnsi" w:hAnsiTheme="majorHAnsi" w:cstheme="majorHAnsi"/>
                          <w:color w:val="002060"/>
                          <w:sz w:val="24"/>
                          <w:szCs w:val="24"/>
                        </w:rPr>
                        <w:t>321 193</w:t>
                      </w:r>
                      <w:r w:rsidRPr="00862AA0">
                        <w:rPr>
                          <w:rFonts w:asciiTheme="majorHAnsi" w:hAnsiTheme="majorHAnsi" w:cstheme="majorHAnsi"/>
                          <w:color w:val="002060"/>
                          <w:sz w:val="24"/>
                          <w:szCs w:val="24"/>
                        </w:rPr>
                        <w:t xml:space="preserve"> adultos (98,6% da população adulta elegível no país) estavam vacinados com a primeira dose e </w:t>
                      </w:r>
                      <w:r>
                        <w:rPr>
                          <w:rFonts w:asciiTheme="majorHAnsi" w:hAnsiTheme="majorHAnsi" w:cstheme="majorHAnsi"/>
                          <w:color w:val="002060"/>
                          <w:sz w:val="24"/>
                          <w:szCs w:val="24"/>
                        </w:rPr>
                        <w:t>281</w:t>
                      </w:r>
                      <w:r w:rsidRPr="00862AA0">
                        <w:rPr>
                          <w:rFonts w:asciiTheme="majorHAnsi" w:hAnsiTheme="majorHAnsi" w:cstheme="majorHAnsi"/>
                          <w:color w:val="002060"/>
                          <w:sz w:val="24"/>
                          <w:szCs w:val="24"/>
                        </w:rPr>
                        <w:t xml:space="preserve"> 0</w:t>
                      </w:r>
                      <w:r>
                        <w:rPr>
                          <w:rFonts w:asciiTheme="majorHAnsi" w:hAnsiTheme="majorHAnsi" w:cstheme="majorHAnsi"/>
                          <w:color w:val="002060"/>
                          <w:sz w:val="24"/>
                          <w:szCs w:val="24"/>
                        </w:rPr>
                        <w:t>49</w:t>
                      </w:r>
                      <w:r w:rsidRPr="00862AA0">
                        <w:rPr>
                          <w:rFonts w:asciiTheme="majorHAnsi" w:hAnsiTheme="majorHAnsi" w:cstheme="majorHAnsi"/>
                          <w:color w:val="002060"/>
                          <w:sz w:val="24"/>
                          <w:szCs w:val="24"/>
                        </w:rPr>
                        <w:t xml:space="preserve"> (86,2%) da população alvo, com a segunda dose.</w:t>
                      </w:r>
                    </w:p>
                    <w:p w:rsidR="00772199" w:rsidRPr="00862AA0" w:rsidRDefault="00772199" w:rsidP="00DB1E8A">
                      <w:pPr>
                        <w:pStyle w:val="SemEspaamento"/>
                        <w:ind w:left="720" w:firstLine="0"/>
                        <w:jc w:val="both"/>
                        <w:rPr>
                          <w:rFonts w:asciiTheme="majorHAnsi" w:hAnsiTheme="majorHAnsi" w:cstheme="majorHAnsi"/>
                          <w:color w:val="002060"/>
                          <w:sz w:val="24"/>
                          <w:szCs w:val="24"/>
                        </w:rPr>
                      </w:pPr>
                    </w:p>
                    <w:p w:rsidR="00772199" w:rsidRPr="00862AA0" w:rsidRDefault="00772199" w:rsidP="00951948">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xml:space="preserve">, </w:t>
                      </w:r>
                      <w:bookmarkStart w:id="1" w:name="_Hlk81361023"/>
                      <w:r w:rsidRPr="00862AA0">
                        <w:rPr>
                          <w:rFonts w:asciiTheme="majorHAnsi" w:hAnsiTheme="majorHAnsi" w:cstheme="majorHAnsi"/>
                          <w:color w:val="002060"/>
                          <w:sz w:val="24"/>
                          <w:szCs w:val="24"/>
                        </w:rPr>
                        <w:t>110,1% (241 9</w:t>
                      </w:r>
                      <w:r>
                        <w:rPr>
                          <w:rFonts w:asciiTheme="majorHAnsi" w:hAnsiTheme="majorHAnsi" w:cstheme="majorHAnsi"/>
                          <w:color w:val="002060"/>
                          <w:sz w:val="24"/>
                          <w:szCs w:val="24"/>
                        </w:rPr>
                        <w:t>01</w:t>
                      </w:r>
                      <w:r w:rsidRPr="00862AA0">
                        <w:rPr>
                          <w:rFonts w:asciiTheme="majorHAnsi" w:hAnsiTheme="majorHAnsi" w:cstheme="majorHAnsi"/>
                          <w:color w:val="002060"/>
                          <w:sz w:val="24"/>
                          <w:szCs w:val="24"/>
                        </w:rPr>
                        <w:t>)</w:t>
                      </w:r>
                      <w:bookmarkEnd w:id="1"/>
                      <w:r w:rsidRPr="00862AA0">
                        <w:rPr>
                          <w:rFonts w:asciiTheme="majorHAnsi" w:hAnsiTheme="majorHAnsi" w:cstheme="majorHAnsi"/>
                          <w:color w:val="002060"/>
                          <w:sz w:val="24"/>
                          <w:szCs w:val="24"/>
                        </w:rPr>
                        <w:t xml:space="preserve"> da população geral elegível (pessoas com ≥ 18 anos de idade que não se identificou como pertencente aos grupos prioritários definidos no Plano Nacional de Introdução e Vacinação contra a COVID-19) estava vacinada;</w:t>
                      </w:r>
                    </w:p>
                    <w:p w:rsidR="00772199" w:rsidRPr="00862AA0" w:rsidRDefault="00772199" w:rsidP="00DB1E8A">
                      <w:pPr>
                        <w:pStyle w:val="SemEspaamento"/>
                        <w:ind w:left="720" w:firstLine="0"/>
                        <w:jc w:val="both"/>
                        <w:rPr>
                          <w:rFonts w:asciiTheme="majorHAnsi" w:hAnsiTheme="majorHAnsi" w:cstheme="majorHAnsi"/>
                          <w:color w:val="002060"/>
                          <w:sz w:val="24"/>
                          <w:szCs w:val="24"/>
                        </w:rPr>
                      </w:pPr>
                    </w:p>
                    <w:p w:rsidR="00772199" w:rsidRPr="00862AA0" w:rsidRDefault="00772199" w:rsidP="00B671F3">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 o país tinha utilizado 7</w:t>
                      </w:r>
                      <w:r w:rsidRPr="00862AA0">
                        <w:rPr>
                          <w:rFonts w:asciiTheme="majorHAnsi" w:hAnsiTheme="majorHAnsi" w:cstheme="majorHAnsi"/>
                          <w:color w:val="002060"/>
                          <w:sz w:val="24"/>
                          <w:szCs w:val="24"/>
                        </w:rPr>
                        <w:t>9</w:t>
                      </w:r>
                      <w:r>
                        <w:rPr>
                          <w:rFonts w:asciiTheme="majorHAnsi" w:hAnsiTheme="majorHAnsi" w:cstheme="majorHAnsi"/>
                          <w:color w:val="002060"/>
                          <w:sz w:val="24"/>
                          <w:szCs w:val="24"/>
                        </w:rPr>
                        <w:t>0</w:t>
                      </w:r>
                      <w:r w:rsidRPr="00862AA0">
                        <w:rPr>
                          <w:rFonts w:asciiTheme="majorHAnsi" w:hAnsiTheme="majorHAnsi" w:cstheme="majorHAnsi"/>
                          <w:color w:val="002060"/>
                          <w:sz w:val="24"/>
                          <w:szCs w:val="24"/>
                        </w:rPr>
                        <w:t xml:space="preserve"> </w:t>
                      </w:r>
                      <w:r>
                        <w:rPr>
                          <w:rFonts w:asciiTheme="majorHAnsi" w:hAnsiTheme="majorHAnsi" w:cstheme="majorHAnsi"/>
                          <w:color w:val="002060"/>
                          <w:sz w:val="24"/>
                          <w:szCs w:val="24"/>
                        </w:rPr>
                        <w:t>132</w:t>
                      </w:r>
                      <w:r w:rsidRPr="00862AA0">
                        <w:rPr>
                          <w:rFonts w:asciiTheme="majorHAnsi" w:hAnsiTheme="majorHAnsi" w:cstheme="majorHAnsi"/>
                          <w:color w:val="002060"/>
                          <w:sz w:val="24"/>
                          <w:szCs w:val="24"/>
                        </w:rPr>
                        <w:t xml:space="preserve"> (71,9%) das vacinas recebidas através do mecanismo COVAX e doações de países parceiros. </w:t>
                      </w:r>
                    </w:p>
                    <w:p w:rsidR="00772199" w:rsidRPr="00862AA0" w:rsidRDefault="00772199" w:rsidP="0066234F">
                      <w:pPr>
                        <w:pStyle w:val="SemEspaamento"/>
                        <w:ind w:left="0" w:firstLine="0"/>
                        <w:jc w:val="both"/>
                        <w:rPr>
                          <w:rFonts w:asciiTheme="majorHAnsi" w:hAnsiTheme="majorHAnsi" w:cstheme="majorHAnsi"/>
                          <w:color w:val="002060"/>
                          <w:sz w:val="24"/>
                          <w:szCs w:val="24"/>
                        </w:rPr>
                      </w:pPr>
                    </w:p>
                    <w:p w:rsidR="00772199" w:rsidRPr="00862AA0" w:rsidRDefault="00772199" w:rsidP="00AF0575">
                      <w:pPr>
                        <w:pStyle w:val="SemEspaamento"/>
                        <w:numPr>
                          <w:ilvl w:val="0"/>
                          <w:numId w:val="11"/>
                        </w:numPr>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47 35</w:t>
                      </w:r>
                      <w:r>
                        <w:rPr>
                          <w:rFonts w:asciiTheme="majorHAnsi" w:hAnsiTheme="majorHAnsi" w:cstheme="majorHAnsi"/>
                          <w:color w:val="002060"/>
                          <w:sz w:val="24"/>
                          <w:szCs w:val="24"/>
                        </w:rPr>
                        <w:t>9</w:t>
                      </w:r>
                      <w:r w:rsidRPr="00862AA0">
                        <w:rPr>
                          <w:rFonts w:asciiTheme="majorHAnsi" w:hAnsiTheme="majorHAnsi" w:cstheme="majorHAnsi"/>
                          <w:color w:val="002060"/>
                          <w:sz w:val="24"/>
                          <w:szCs w:val="24"/>
                        </w:rPr>
                        <w:t xml:space="preserve"> dos adolescentes (88,1% da população estimada) foram vacinados com uma dose </w:t>
                      </w:r>
                      <w:r>
                        <w:rPr>
                          <w:rFonts w:asciiTheme="majorHAnsi" w:hAnsiTheme="majorHAnsi" w:cstheme="majorHAnsi"/>
                          <w:color w:val="002060"/>
                          <w:sz w:val="24"/>
                          <w:szCs w:val="24"/>
                        </w:rPr>
                        <w:t>da vacina contra COVID-19 e 40 105 (74,6</w:t>
                      </w:r>
                      <w:r w:rsidRPr="00862AA0">
                        <w:rPr>
                          <w:rFonts w:asciiTheme="majorHAnsi" w:hAnsiTheme="majorHAnsi" w:cstheme="majorHAnsi"/>
                          <w:color w:val="002060"/>
                          <w:sz w:val="24"/>
                          <w:szCs w:val="24"/>
                        </w:rPr>
                        <w:t>%) estavam complemente vacinados.</w:t>
                      </w:r>
                    </w:p>
                    <w:p w:rsidR="00772199" w:rsidRPr="00862AA0" w:rsidRDefault="00772199" w:rsidP="006F3EF4">
                      <w:pPr>
                        <w:pStyle w:val="PargrafodaLista"/>
                        <w:rPr>
                          <w:rFonts w:asciiTheme="majorHAnsi" w:hAnsiTheme="majorHAnsi" w:cstheme="majorHAnsi"/>
                          <w:color w:val="002060"/>
                          <w:sz w:val="24"/>
                          <w:szCs w:val="24"/>
                        </w:rPr>
                      </w:pPr>
                    </w:p>
                    <w:p w:rsidR="00772199" w:rsidRPr="00862AA0" w:rsidRDefault="00772199" w:rsidP="00862AA0">
                      <w:pPr>
                        <w:pStyle w:val="PargrafodaLista"/>
                        <w:numPr>
                          <w:ilvl w:val="0"/>
                          <w:numId w:val="11"/>
                        </w:numPr>
                        <w:spacing w:line="360" w:lineRule="auto"/>
                        <w:jc w:val="both"/>
                        <w:rPr>
                          <w:rFonts w:asciiTheme="majorHAnsi" w:hAnsiTheme="majorHAnsi" w:cstheme="majorHAnsi"/>
                          <w:color w:val="002060"/>
                          <w:sz w:val="24"/>
                          <w:szCs w:val="24"/>
                        </w:rPr>
                      </w:pPr>
                      <w:r w:rsidRPr="00862AA0">
                        <w:rPr>
                          <w:rFonts w:asciiTheme="majorHAnsi" w:hAnsiTheme="majorHAnsi" w:cstheme="majorHAnsi"/>
                          <w:color w:val="002060"/>
                          <w:sz w:val="24"/>
                          <w:szCs w:val="24"/>
                        </w:rPr>
                        <w:t xml:space="preserve">Até </w:t>
                      </w:r>
                      <w:r>
                        <w:rPr>
                          <w:rFonts w:asciiTheme="majorHAnsi" w:hAnsiTheme="majorHAnsi" w:cstheme="majorHAnsi"/>
                          <w:color w:val="002060"/>
                          <w:sz w:val="24"/>
                          <w:szCs w:val="24"/>
                        </w:rPr>
                        <w:t>09 de outubro</w:t>
                      </w:r>
                      <w:r w:rsidRPr="00862AA0">
                        <w:rPr>
                          <w:rFonts w:asciiTheme="majorHAnsi" w:hAnsiTheme="majorHAnsi" w:cstheme="majorHAnsi"/>
                          <w:color w:val="002060"/>
                          <w:sz w:val="24"/>
                          <w:szCs w:val="24"/>
                        </w:rPr>
                        <w:t>, a nível naciona</w:t>
                      </w:r>
                      <w:r>
                        <w:rPr>
                          <w:rFonts w:asciiTheme="majorHAnsi" w:hAnsiTheme="majorHAnsi" w:cstheme="majorHAnsi"/>
                          <w:color w:val="002060"/>
                          <w:sz w:val="24"/>
                          <w:szCs w:val="24"/>
                        </w:rPr>
                        <w:t>l, já se aplicou um total de 12</w:t>
                      </w:r>
                      <w:r w:rsidRPr="00862AA0">
                        <w:rPr>
                          <w:rFonts w:asciiTheme="majorHAnsi" w:hAnsiTheme="majorHAnsi" w:cstheme="majorHAnsi"/>
                          <w:color w:val="002060"/>
                          <w:sz w:val="24"/>
                          <w:szCs w:val="24"/>
                        </w:rPr>
                        <w:t>3</w:t>
                      </w:r>
                      <w:r>
                        <w:rPr>
                          <w:rFonts w:asciiTheme="majorHAnsi" w:hAnsiTheme="majorHAnsi" w:cstheme="majorHAnsi"/>
                          <w:color w:val="002060"/>
                          <w:sz w:val="24"/>
                          <w:szCs w:val="24"/>
                        </w:rPr>
                        <w:t xml:space="preserve"> 842 (38</w:t>
                      </w:r>
                      <w:r w:rsidRPr="00862AA0">
                        <w:rPr>
                          <w:rFonts w:asciiTheme="majorHAnsi" w:hAnsiTheme="majorHAnsi" w:cstheme="majorHAnsi"/>
                          <w:color w:val="002060"/>
                          <w:sz w:val="24"/>
                          <w:szCs w:val="24"/>
                        </w:rPr>
                        <w:t>,</w:t>
                      </w:r>
                      <w:r>
                        <w:rPr>
                          <w:rFonts w:asciiTheme="majorHAnsi" w:hAnsiTheme="majorHAnsi" w:cstheme="majorHAnsi"/>
                          <w:color w:val="002060"/>
                          <w:sz w:val="24"/>
                          <w:szCs w:val="24"/>
                        </w:rPr>
                        <w:t>0</w:t>
                      </w:r>
                      <w:r w:rsidRPr="00862AA0">
                        <w:rPr>
                          <w:rFonts w:asciiTheme="majorHAnsi" w:hAnsiTheme="majorHAnsi" w:cstheme="majorHAnsi"/>
                          <w:color w:val="002060"/>
                          <w:sz w:val="24"/>
                          <w:szCs w:val="24"/>
                        </w:rPr>
                        <w:t>%) doses de reforço, em adultos.</w:t>
                      </w:r>
                    </w:p>
                    <w:p w:rsidR="00772199" w:rsidRDefault="00772199" w:rsidP="00DB1E8A">
                      <w:pPr>
                        <w:pStyle w:val="SemEspaamento"/>
                        <w:ind w:left="0" w:firstLine="0"/>
                        <w:jc w:val="both"/>
                        <w:rPr>
                          <w:color w:val="002060"/>
                          <w:sz w:val="24"/>
                          <w:szCs w:val="24"/>
                        </w:rPr>
                      </w:pPr>
                    </w:p>
                  </w:txbxContent>
                </v:textbox>
                <w10:wrap type="square" anchorx="page"/>
              </v:shape>
            </w:pict>
          </mc:Fallback>
        </mc:AlternateContent>
      </w:r>
      <w:r w:rsidR="00B550DB">
        <w:rPr>
          <w:b/>
          <w:color w:val="002060"/>
          <w:sz w:val="44"/>
        </w:rPr>
        <w:t xml:space="preserve"> </w:t>
      </w:r>
    </w:p>
    <w:p w:rsidR="00F64AC2" w:rsidRDefault="00F64AC2" w:rsidP="00057E5E">
      <w:pPr>
        <w:spacing w:after="0" w:line="259" w:lineRule="auto"/>
        <w:ind w:left="426" w:firstLine="0"/>
        <w:rPr>
          <w:b/>
          <w:color w:val="002060"/>
          <w:sz w:val="44"/>
        </w:rPr>
      </w:pPr>
    </w:p>
    <w:p w:rsidR="00070934" w:rsidRDefault="00070934" w:rsidP="00057E5E">
      <w:pPr>
        <w:spacing w:after="0" w:line="259" w:lineRule="auto"/>
        <w:ind w:left="426" w:firstLine="0"/>
        <w:rPr>
          <w:b/>
          <w:color w:val="002060"/>
          <w:sz w:val="44"/>
        </w:rPr>
      </w:pPr>
    </w:p>
    <w:p w:rsidR="00070934" w:rsidRDefault="00070934" w:rsidP="00057E5E">
      <w:pPr>
        <w:spacing w:after="0" w:line="259" w:lineRule="auto"/>
        <w:ind w:left="426" w:firstLine="0"/>
        <w:rPr>
          <w:b/>
          <w:color w:val="002060"/>
          <w:sz w:val="44"/>
        </w:rPr>
      </w:pPr>
    </w:p>
    <w:p w:rsidR="00F64AC2" w:rsidRPr="003F0A6D" w:rsidRDefault="00C2770C" w:rsidP="003F0A6D">
      <w:pPr>
        <w:spacing w:after="0" w:line="259" w:lineRule="auto"/>
        <w:ind w:left="426" w:firstLine="0"/>
        <w:rPr>
          <w:b/>
          <w:color w:val="002060"/>
          <w:sz w:val="44"/>
        </w:rPr>
      </w:pPr>
      <w:r w:rsidRPr="00357044">
        <w:rPr>
          <w:b/>
          <w:color w:val="002060"/>
          <w:sz w:val="44"/>
        </w:rPr>
        <w:lastRenderedPageBreak/>
        <w:t>TAXA DE VACINAÇÃO NACIONAL</w:t>
      </w:r>
      <w:r w:rsidR="00605351">
        <w:rPr>
          <w:b/>
          <w:color w:val="002060"/>
          <w:sz w:val="44"/>
        </w:rPr>
        <w:t xml:space="preserve"> – 1</w:t>
      </w:r>
      <w:r w:rsidR="00EA34A8">
        <w:rPr>
          <w:b/>
          <w:color w:val="002060"/>
          <w:sz w:val="44"/>
          <w:vertAlign w:val="superscript"/>
        </w:rPr>
        <w:t>ª</w:t>
      </w:r>
      <w:r w:rsidR="00605351">
        <w:rPr>
          <w:b/>
          <w:color w:val="002060"/>
          <w:sz w:val="44"/>
        </w:rPr>
        <w:t xml:space="preserve"> dose </w:t>
      </w:r>
    </w:p>
    <w:p w:rsidR="00D4126F" w:rsidRPr="000B5D84" w:rsidRDefault="00E56382" w:rsidP="001B2383">
      <w:pPr>
        <w:pStyle w:val="Legenda"/>
        <w:keepNext/>
        <w:ind w:left="426" w:firstLine="0"/>
        <w:rPr>
          <w:rFonts w:asciiTheme="majorHAnsi" w:hAnsiTheme="majorHAnsi" w:cstheme="majorHAnsi"/>
          <w:sz w:val="24"/>
          <w:szCs w:val="24"/>
        </w:rPr>
      </w:pPr>
      <w:r w:rsidRPr="000B5D84">
        <w:rPr>
          <w:rFonts w:asciiTheme="majorHAnsi" w:hAnsiTheme="majorHAnsi" w:cstheme="majorHAnsi"/>
          <w:sz w:val="24"/>
          <w:szCs w:val="24"/>
        </w:rPr>
        <w:t xml:space="preserve">Tabela </w:t>
      </w:r>
      <w:r w:rsidRPr="000B5D84">
        <w:rPr>
          <w:rFonts w:asciiTheme="majorHAnsi" w:hAnsiTheme="majorHAnsi" w:cstheme="majorHAnsi"/>
          <w:sz w:val="24"/>
          <w:szCs w:val="24"/>
        </w:rPr>
        <w:fldChar w:fldCharType="begin"/>
      </w:r>
      <w:r w:rsidRPr="000B5D84">
        <w:rPr>
          <w:rFonts w:asciiTheme="majorHAnsi" w:hAnsiTheme="majorHAnsi" w:cstheme="majorHAnsi"/>
          <w:sz w:val="24"/>
          <w:szCs w:val="24"/>
        </w:rPr>
        <w:instrText xml:space="preserve"> SEQ Tabela \* ARABIC </w:instrText>
      </w:r>
      <w:r w:rsidRPr="000B5D84">
        <w:rPr>
          <w:rFonts w:asciiTheme="majorHAnsi" w:hAnsiTheme="majorHAnsi" w:cstheme="majorHAnsi"/>
          <w:sz w:val="24"/>
          <w:szCs w:val="24"/>
        </w:rPr>
        <w:fldChar w:fldCharType="separate"/>
      </w:r>
      <w:r w:rsidR="00F13F57" w:rsidRPr="000B5D84">
        <w:rPr>
          <w:rFonts w:asciiTheme="majorHAnsi" w:hAnsiTheme="majorHAnsi" w:cstheme="majorHAnsi"/>
          <w:noProof/>
          <w:sz w:val="24"/>
          <w:szCs w:val="24"/>
        </w:rPr>
        <w:t>1</w:t>
      </w:r>
      <w:r w:rsidRPr="000B5D84">
        <w:rPr>
          <w:rFonts w:asciiTheme="majorHAnsi" w:hAnsiTheme="majorHAnsi" w:cstheme="majorHAnsi"/>
          <w:sz w:val="24"/>
          <w:szCs w:val="24"/>
        </w:rPr>
        <w:fldChar w:fldCharType="end"/>
      </w:r>
      <w:r w:rsidRPr="000B5D84">
        <w:rPr>
          <w:rFonts w:asciiTheme="majorHAnsi" w:hAnsiTheme="majorHAnsi" w:cstheme="majorHAnsi"/>
          <w:sz w:val="24"/>
          <w:szCs w:val="24"/>
        </w:rPr>
        <w:t xml:space="preserve">. </w:t>
      </w:r>
      <w:r w:rsidR="00E529BA" w:rsidRPr="000B5D84">
        <w:rPr>
          <w:rFonts w:asciiTheme="majorHAnsi" w:hAnsiTheme="majorHAnsi" w:cstheme="majorHAnsi"/>
          <w:sz w:val="24"/>
          <w:szCs w:val="24"/>
        </w:rPr>
        <w:t>Percentagem de adulto</w:t>
      </w:r>
      <w:r w:rsidR="00E972EE" w:rsidRPr="000B5D84">
        <w:rPr>
          <w:rFonts w:asciiTheme="majorHAnsi" w:hAnsiTheme="majorHAnsi" w:cstheme="majorHAnsi"/>
          <w:sz w:val="24"/>
          <w:szCs w:val="24"/>
        </w:rPr>
        <w:t>s</w:t>
      </w:r>
      <w:r w:rsidR="00E529BA" w:rsidRPr="000B5D84">
        <w:rPr>
          <w:rFonts w:asciiTheme="majorHAnsi" w:hAnsiTheme="majorHAnsi" w:cstheme="majorHAnsi"/>
          <w:sz w:val="24"/>
          <w:szCs w:val="24"/>
        </w:rPr>
        <w:t xml:space="preserve"> vacinado</w:t>
      </w:r>
      <w:r w:rsidR="00FA2EF8" w:rsidRPr="000B5D84">
        <w:rPr>
          <w:rFonts w:asciiTheme="majorHAnsi" w:hAnsiTheme="majorHAnsi" w:cstheme="majorHAnsi"/>
          <w:sz w:val="24"/>
          <w:szCs w:val="24"/>
        </w:rPr>
        <w:t>s com uma dose de vacina contra a COV</w:t>
      </w:r>
      <w:r w:rsidR="00E30A2A" w:rsidRPr="000B5D84">
        <w:rPr>
          <w:rFonts w:asciiTheme="majorHAnsi" w:hAnsiTheme="majorHAnsi" w:cstheme="majorHAnsi"/>
          <w:sz w:val="24"/>
          <w:szCs w:val="24"/>
        </w:rPr>
        <w:t xml:space="preserve">ID-19 por concelho Cabo Verde </w:t>
      </w:r>
      <w:r w:rsidR="00B97D36" w:rsidRPr="000B5D84">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00D61F01" w:rsidRPr="000B5D84">
        <w:rPr>
          <w:rFonts w:asciiTheme="majorHAnsi" w:hAnsiTheme="majorHAnsi" w:cstheme="majorHAnsi"/>
          <w:sz w:val="24"/>
          <w:szCs w:val="24"/>
        </w:rPr>
        <w:t>,</w:t>
      </w:r>
      <w:r w:rsidR="00C76FA7" w:rsidRPr="000B5D84">
        <w:rPr>
          <w:rFonts w:asciiTheme="majorHAnsi" w:hAnsiTheme="majorHAnsi" w:cstheme="majorHAnsi"/>
          <w:sz w:val="24"/>
          <w:szCs w:val="24"/>
        </w:rPr>
        <w:t xml:space="preserve"> </w:t>
      </w:r>
      <w:r w:rsidR="00A025A5" w:rsidRPr="000B5D84">
        <w:rPr>
          <w:rFonts w:asciiTheme="majorHAnsi" w:hAnsiTheme="majorHAnsi" w:cstheme="majorHAnsi"/>
          <w:sz w:val="24"/>
          <w:szCs w:val="24"/>
        </w:rPr>
        <w:t>de 202</w:t>
      </w:r>
      <w:r w:rsidR="00ED1A9D" w:rsidRPr="000B5D84">
        <w:rPr>
          <w:rFonts w:asciiTheme="majorHAnsi" w:hAnsiTheme="majorHAnsi" w:cstheme="majorHAnsi"/>
          <w:sz w:val="24"/>
          <w:szCs w:val="24"/>
        </w:rPr>
        <w:t>2</w:t>
      </w:r>
    </w:p>
    <w:tbl>
      <w:tblPr>
        <w:tblW w:w="9446" w:type="dxa"/>
        <w:tblInd w:w="426" w:type="dxa"/>
        <w:tblBorders>
          <w:top w:val="single" w:sz="4" w:space="0" w:color="7F7F7F"/>
          <w:bottom w:val="single" w:sz="4" w:space="0" w:color="7F7F7F"/>
        </w:tblBorders>
        <w:tblLook w:val="04A0" w:firstRow="1" w:lastRow="0" w:firstColumn="1" w:lastColumn="0" w:noHBand="0" w:noVBand="1"/>
      </w:tblPr>
      <w:tblGrid>
        <w:gridCol w:w="3685"/>
        <w:gridCol w:w="2268"/>
        <w:gridCol w:w="1898"/>
        <w:gridCol w:w="1595"/>
      </w:tblGrid>
      <w:tr w:rsidR="00E30B23" w:rsidRPr="000B5D84" w:rsidTr="003F0A6D">
        <w:trPr>
          <w:trHeight w:val="244"/>
        </w:trPr>
        <w:tc>
          <w:tcPr>
            <w:tcW w:w="3685" w:type="dxa"/>
            <w:vMerge w:val="restart"/>
            <w:tcBorders>
              <w:bottom w:val="single" w:sz="4" w:space="0" w:color="7F7F7F"/>
            </w:tcBorders>
            <w:shd w:val="clear" w:color="auto" w:fill="002060"/>
            <w:vAlign w:val="center"/>
            <w:hideMark/>
          </w:tcPr>
          <w:p w:rsidR="00E30B23" w:rsidRPr="000B5D84" w:rsidRDefault="00E30B23" w:rsidP="003F0A6D">
            <w:pPr>
              <w:spacing w:after="0" w:line="240" w:lineRule="auto"/>
              <w:ind w:left="306"/>
              <w:rPr>
                <w:rFonts w:asciiTheme="majorHAnsi" w:eastAsia="Times New Roman" w:hAnsiTheme="majorHAnsi" w:cstheme="majorHAnsi"/>
                <w:b/>
                <w:bCs/>
                <w:color w:val="auto"/>
                <w:szCs w:val="20"/>
              </w:rPr>
            </w:pPr>
            <w:r w:rsidRPr="000B5D84">
              <w:rPr>
                <w:rFonts w:asciiTheme="majorHAnsi" w:eastAsia="Times New Roman" w:hAnsiTheme="majorHAnsi" w:cstheme="majorHAnsi"/>
                <w:b/>
                <w:color w:val="auto"/>
                <w:szCs w:val="20"/>
              </w:rPr>
              <w:br/>
              <w:t>Concelho</w:t>
            </w:r>
          </w:p>
        </w:tc>
        <w:tc>
          <w:tcPr>
            <w:tcW w:w="2268" w:type="dxa"/>
            <w:vMerge w:val="restart"/>
            <w:tcBorders>
              <w:bottom w:val="single" w:sz="4" w:space="0" w:color="7F7F7F"/>
            </w:tcBorders>
            <w:shd w:val="clear" w:color="auto" w:fill="002060"/>
            <w:vAlign w:val="center"/>
            <w:hideMark/>
          </w:tcPr>
          <w:p w:rsidR="00E30B23" w:rsidRPr="000B5D84" w:rsidRDefault="00E30B23" w:rsidP="003F0A6D">
            <w:pPr>
              <w:spacing w:after="0" w:line="240" w:lineRule="auto"/>
              <w:ind w:left="306"/>
              <w:jc w:val="center"/>
              <w:rPr>
                <w:rFonts w:asciiTheme="majorHAnsi" w:eastAsia="Times New Roman" w:hAnsiTheme="majorHAnsi" w:cstheme="majorHAnsi"/>
                <w:b/>
                <w:bCs/>
                <w:color w:val="auto"/>
                <w:szCs w:val="20"/>
              </w:rPr>
            </w:pPr>
            <w:r w:rsidRPr="000B5D84">
              <w:rPr>
                <w:rFonts w:asciiTheme="majorHAnsi" w:eastAsia="Times New Roman" w:hAnsiTheme="majorHAnsi" w:cstheme="majorHAnsi"/>
                <w:b/>
                <w:color w:val="auto"/>
                <w:szCs w:val="20"/>
              </w:rPr>
              <w:t>Adultos vacinados com 1ª dose</w:t>
            </w:r>
          </w:p>
        </w:tc>
        <w:tc>
          <w:tcPr>
            <w:tcW w:w="1898" w:type="dxa"/>
            <w:vMerge w:val="restart"/>
            <w:tcBorders>
              <w:bottom w:val="single" w:sz="4" w:space="0" w:color="7F7F7F"/>
            </w:tcBorders>
            <w:shd w:val="clear" w:color="auto" w:fill="002060"/>
            <w:vAlign w:val="center"/>
            <w:hideMark/>
          </w:tcPr>
          <w:p w:rsidR="00E30B23" w:rsidRPr="000B5D84" w:rsidRDefault="00E30B23" w:rsidP="003F0A6D">
            <w:pPr>
              <w:spacing w:after="0" w:line="240" w:lineRule="auto"/>
              <w:ind w:left="306"/>
              <w:jc w:val="center"/>
              <w:rPr>
                <w:rFonts w:asciiTheme="majorHAnsi" w:eastAsia="Times New Roman" w:hAnsiTheme="majorHAnsi" w:cstheme="majorHAnsi"/>
                <w:b/>
                <w:bCs/>
                <w:color w:val="auto"/>
                <w:szCs w:val="20"/>
              </w:rPr>
            </w:pPr>
            <w:r w:rsidRPr="000B5D84">
              <w:rPr>
                <w:rFonts w:asciiTheme="majorHAnsi" w:eastAsia="Times New Roman" w:hAnsiTheme="majorHAnsi" w:cstheme="majorHAnsi"/>
                <w:b/>
                <w:color w:val="auto"/>
                <w:szCs w:val="20"/>
              </w:rPr>
              <w:t>População elegível (≥ 18 anos)</w:t>
            </w:r>
          </w:p>
        </w:tc>
        <w:tc>
          <w:tcPr>
            <w:tcW w:w="1595" w:type="dxa"/>
            <w:vMerge w:val="restart"/>
            <w:tcBorders>
              <w:bottom w:val="single" w:sz="4" w:space="0" w:color="7F7F7F"/>
            </w:tcBorders>
            <w:shd w:val="clear" w:color="auto" w:fill="002060"/>
            <w:vAlign w:val="center"/>
            <w:hideMark/>
          </w:tcPr>
          <w:p w:rsidR="00E30B23" w:rsidRPr="000B5D84" w:rsidRDefault="00E30B23" w:rsidP="003F0A6D">
            <w:pPr>
              <w:spacing w:after="0" w:line="240" w:lineRule="auto"/>
              <w:ind w:left="306"/>
              <w:jc w:val="center"/>
              <w:rPr>
                <w:rFonts w:asciiTheme="majorHAnsi" w:eastAsia="Times New Roman" w:hAnsiTheme="majorHAnsi" w:cstheme="majorHAnsi"/>
                <w:b/>
                <w:bCs/>
                <w:color w:val="auto"/>
                <w:szCs w:val="20"/>
              </w:rPr>
            </w:pPr>
            <w:r w:rsidRPr="000B5D84">
              <w:rPr>
                <w:rFonts w:asciiTheme="majorHAnsi" w:eastAsia="Times New Roman" w:hAnsiTheme="majorHAnsi" w:cstheme="majorHAnsi"/>
                <w:b/>
                <w:color w:val="auto"/>
                <w:szCs w:val="20"/>
              </w:rPr>
              <w:t>% vacinada</w:t>
            </w:r>
          </w:p>
        </w:tc>
      </w:tr>
      <w:tr w:rsidR="00E30B23" w:rsidRPr="000B5D84" w:rsidTr="003F0A6D">
        <w:trPr>
          <w:trHeight w:val="399"/>
        </w:trPr>
        <w:tc>
          <w:tcPr>
            <w:tcW w:w="3685" w:type="dxa"/>
            <w:vMerge/>
            <w:tcBorders>
              <w:top w:val="single" w:sz="4" w:space="0" w:color="7F7F7F"/>
              <w:bottom w:val="single" w:sz="4" w:space="0" w:color="7F7F7F"/>
            </w:tcBorders>
            <w:shd w:val="clear" w:color="auto" w:fill="002060"/>
            <w:hideMark/>
          </w:tcPr>
          <w:p w:rsidR="00E30B23" w:rsidRPr="000B5D84" w:rsidRDefault="00E30B23" w:rsidP="003F0A6D">
            <w:pPr>
              <w:spacing w:after="0" w:line="240" w:lineRule="auto"/>
              <w:ind w:left="306"/>
              <w:rPr>
                <w:rFonts w:asciiTheme="majorHAnsi" w:eastAsia="Times New Roman" w:hAnsiTheme="majorHAnsi" w:cstheme="majorHAnsi"/>
                <w:b/>
                <w:bCs/>
                <w:color w:val="auto"/>
                <w:szCs w:val="20"/>
              </w:rPr>
            </w:pPr>
          </w:p>
        </w:tc>
        <w:tc>
          <w:tcPr>
            <w:tcW w:w="2268" w:type="dxa"/>
            <w:vMerge/>
            <w:tcBorders>
              <w:top w:val="single" w:sz="4" w:space="0" w:color="7F7F7F"/>
              <w:bottom w:val="single" w:sz="4" w:space="0" w:color="7F7F7F"/>
            </w:tcBorders>
            <w:shd w:val="clear" w:color="auto" w:fill="002060"/>
            <w:hideMark/>
          </w:tcPr>
          <w:p w:rsidR="00E30B23" w:rsidRPr="000B5D84" w:rsidRDefault="00E30B23" w:rsidP="003F0A6D">
            <w:pPr>
              <w:spacing w:after="179" w:line="240" w:lineRule="auto"/>
              <w:ind w:left="15" w:firstLine="0"/>
              <w:jc w:val="center"/>
              <w:rPr>
                <w:rFonts w:asciiTheme="majorHAnsi" w:eastAsia="Times New Roman" w:hAnsiTheme="majorHAnsi" w:cstheme="majorHAnsi"/>
                <w:bCs/>
                <w:color w:val="auto"/>
                <w:szCs w:val="20"/>
              </w:rPr>
            </w:pPr>
          </w:p>
        </w:tc>
        <w:tc>
          <w:tcPr>
            <w:tcW w:w="1898" w:type="dxa"/>
            <w:vMerge/>
            <w:tcBorders>
              <w:top w:val="single" w:sz="4" w:space="0" w:color="7F7F7F"/>
              <w:bottom w:val="single" w:sz="4" w:space="0" w:color="7F7F7F"/>
            </w:tcBorders>
            <w:shd w:val="clear" w:color="auto" w:fill="002060"/>
            <w:hideMark/>
          </w:tcPr>
          <w:p w:rsidR="00E30B23" w:rsidRPr="000B5D84" w:rsidRDefault="00E30B23" w:rsidP="003F0A6D">
            <w:pPr>
              <w:spacing w:after="179" w:line="240" w:lineRule="auto"/>
              <w:ind w:left="15" w:firstLine="0"/>
              <w:jc w:val="center"/>
              <w:rPr>
                <w:rFonts w:asciiTheme="majorHAnsi" w:eastAsia="Times New Roman" w:hAnsiTheme="majorHAnsi" w:cstheme="majorHAnsi"/>
                <w:bCs/>
                <w:color w:val="auto"/>
                <w:szCs w:val="20"/>
              </w:rPr>
            </w:pPr>
          </w:p>
        </w:tc>
        <w:tc>
          <w:tcPr>
            <w:tcW w:w="1595" w:type="dxa"/>
            <w:vMerge/>
            <w:tcBorders>
              <w:top w:val="single" w:sz="4" w:space="0" w:color="7F7F7F"/>
              <w:bottom w:val="single" w:sz="4" w:space="0" w:color="7F7F7F"/>
            </w:tcBorders>
            <w:shd w:val="clear" w:color="auto" w:fill="002060"/>
            <w:hideMark/>
          </w:tcPr>
          <w:p w:rsidR="00E30B23" w:rsidRPr="000B5D84" w:rsidRDefault="00E30B23" w:rsidP="003F0A6D">
            <w:pPr>
              <w:spacing w:after="179" w:line="240" w:lineRule="auto"/>
              <w:ind w:left="15" w:firstLine="0"/>
              <w:jc w:val="center"/>
              <w:rPr>
                <w:rFonts w:asciiTheme="majorHAnsi" w:eastAsia="Times New Roman" w:hAnsiTheme="majorHAnsi" w:cstheme="majorHAnsi"/>
                <w:bCs/>
                <w:color w:val="auto"/>
                <w:szCs w:val="20"/>
              </w:rPr>
            </w:pPr>
          </w:p>
        </w:tc>
      </w:tr>
      <w:tr w:rsidR="00E30B23" w:rsidRPr="000B5D84" w:rsidTr="003F0A6D">
        <w:trPr>
          <w:trHeight w:val="424"/>
        </w:trPr>
        <w:tc>
          <w:tcPr>
            <w:tcW w:w="3685" w:type="dxa"/>
            <w:vMerge/>
            <w:shd w:val="clear" w:color="auto" w:fill="002060"/>
            <w:hideMark/>
          </w:tcPr>
          <w:p w:rsidR="00E30B23" w:rsidRPr="000B5D84" w:rsidRDefault="00E30B23" w:rsidP="003F0A6D">
            <w:pPr>
              <w:spacing w:after="0" w:line="240" w:lineRule="auto"/>
              <w:ind w:left="306"/>
              <w:rPr>
                <w:rFonts w:asciiTheme="majorHAnsi" w:eastAsia="Times New Roman" w:hAnsiTheme="majorHAnsi" w:cstheme="majorHAnsi"/>
                <w:b/>
                <w:bCs/>
                <w:color w:val="auto"/>
                <w:szCs w:val="20"/>
              </w:rPr>
            </w:pPr>
          </w:p>
        </w:tc>
        <w:tc>
          <w:tcPr>
            <w:tcW w:w="2268" w:type="dxa"/>
            <w:vMerge/>
            <w:shd w:val="clear" w:color="auto" w:fill="002060"/>
            <w:hideMark/>
          </w:tcPr>
          <w:p w:rsidR="00E30B23" w:rsidRPr="000B5D84" w:rsidRDefault="00E30B23" w:rsidP="003F0A6D">
            <w:pPr>
              <w:spacing w:after="179" w:line="240" w:lineRule="auto"/>
              <w:ind w:left="15" w:firstLine="0"/>
              <w:jc w:val="center"/>
              <w:rPr>
                <w:rFonts w:asciiTheme="majorHAnsi" w:eastAsia="Times New Roman" w:hAnsiTheme="majorHAnsi" w:cstheme="majorHAnsi"/>
                <w:bCs/>
                <w:color w:val="auto"/>
                <w:szCs w:val="20"/>
              </w:rPr>
            </w:pPr>
          </w:p>
        </w:tc>
        <w:tc>
          <w:tcPr>
            <w:tcW w:w="1898" w:type="dxa"/>
            <w:vMerge/>
            <w:shd w:val="clear" w:color="auto" w:fill="002060"/>
            <w:hideMark/>
          </w:tcPr>
          <w:p w:rsidR="00E30B23" w:rsidRPr="000B5D84" w:rsidRDefault="00E30B23" w:rsidP="003F0A6D">
            <w:pPr>
              <w:spacing w:after="179" w:line="240" w:lineRule="auto"/>
              <w:ind w:left="15" w:firstLine="0"/>
              <w:jc w:val="center"/>
              <w:rPr>
                <w:rFonts w:asciiTheme="majorHAnsi" w:eastAsia="Times New Roman" w:hAnsiTheme="majorHAnsi" w:cstheme="majorHAnsi"/>
                <w:bCs/>
                <w:color w:val="auto"/>
                <w:szCs w:val="20"/>
              </w:rPr>
            </w:pPr>
          </w:p>
        </w:tc>
        <w:tc>
          <w:tcPr>
            <w:tcW w:w="1595" w:type="dxa"/>
            <w:vMerge/>
            <w:shd w:val="clear" w:color="auto" w:fill="002060"/>
            <w:hideMark/>
          </w:tcPr>
          <w:p w:rsidR="00E30B23" w:rsidRPr="000B5D84" w:rsidRDefault="00E30B23" w:rsidP="003F0A6D">
            <w:pPr>
              <w:spacing w:after="179" w:line="240" w:lineRule="auto"/>
              <w:ind w:left="15" w:firstLine="0"/>
              <w:jc w:val="center"/>
              <w:rPr>
                <w:rFonts w:asciiTheme="majorHAnsi" w:eastAsia="Times New Roman" w:hAnsiTheme="majorHAnsi" w:cstheme="majorHAnsi"/>
                <w:bCs/>
                <w:color w:val="auto"/>
                <w:szCs w:val="20"/>
              </w:rPr>
            </w:pP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Ribeira Grande de Santiago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5440</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5028</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108,2</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Praia</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102030</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95605</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106,7</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Tarrafal de São Nicolau</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3768</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3631</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103,8</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Sal</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23019</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22243</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103,5</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São Vicente</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55870</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54497</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102,5</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Ribeira Grande de Santo Antão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11006</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10792</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102,0</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Maio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4307</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4293</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100,3</w:t>
            </w:r>
          </w:p>
        </w:tc>
      </w:tr>
      <w:tr w:rsidR="00A83426" w:rsidRPr="000B5D84" w:rsidTr="005100FF">
        <w:trPr>
          <w:trHeight w:val="366"/>
        </w:trPr>
        <w:tc>
          <w:tcPr>
            <w:tcW w:w="3685" w:type="dxa"/>
            <w:tcBorders>
              <w:top w:val="nil"/>
              <w:left w:val="single" w:sz="8" w:space="0" w:color="auto"/>
              <w:bottom w:val="single" w:sz="8" w:space="0" w:color="auto"/>
              <w:right w:val="single" w:sz="8" w:space="0" w:color="auto"/>
            </w:tcBorders>
            <w:shd w:val="clear" w:color="000000" w:fill="FFFFFF"/>
            <w:noWrap/>
            <w:vAlign w:val="center"/>
            <w:hideMark/>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Paul</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4177</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4213</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99,1</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São Lourenço dos Órgãos</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4087</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4124</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99,1</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Boa Vista</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8306</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8378</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99,1</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Porto Novo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10836</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10976</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98,7</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Ribeira Brava</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000000"/>
                <w:sz w:val="24"/>
                <w:szCs w:val="24"/>
              </w:rPr>
            </w:pPr>
            <w:r w:rsidRPr="006B3CA0">
              <w:rPr>
                <w:rFonts w:asciiTheme="majorHAnsi" w:eastAsia="Times New Roman" w:hAnsiTheme="majorHAnsi" w:cstheme="majorHAnsi"/>
                <w:color w:val="000000"/>
                <w:sz w:val="24"/>
                <w:szCs w:val="24"/>
              </w:rPr>
              <w:t>4796</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4972</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96,5</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São Filipe</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12880</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13694</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94,1</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Brava</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3330</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3680</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90,5</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São Domingos</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7970</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8898</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89,6</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Santa Catarina de Santiago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21315</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23838</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89,4</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Santa Catarina do Fogo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2585</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2939</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88,0</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Santa Cruz</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12988</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15165</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85,6</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São Miguel</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6818</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8211</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83,0</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Mosteiros</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4205</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5107</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82,3</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São Salvador do Mundo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3633</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4789</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75,9</w:t>
            </w:r>
          </w:p>
        </w:tc>
      </w:tr>
      <w:tr w:rsidR="00A83426" w:rsidRPr="000B5D84" w:rsidTr="005100FF">
        <w:trPr>
          <w:trHeight w:val="20"/>
        </w:trPr>
        <w:tc>
          <w:tcPr>
            <w:tcW w:w="3685" w:type="dxa"/>
            <w:tcBorders>
              <w:top w:val="nil"/>
              <w:left w:val="single" w:sz="8" w:space="0" w:color="auto"/>
              <w:bottom w:val="single" w:sz="8" w:space="0" w:color="auto"/>
              <w:right w:val="single" w:sz="8" w:space="0" w:color="auto"/>
            </w:tcBorders>
            <w:shd w:val="clear" w:color="000000" w:fill="FFFFFF"/>
            <w:noWrap/>
            <w:vAlign w:val="center"/>
          </w:tcPr>
          <w:p w:rsidR="00A83426" w:rsidRPr="00750105" w:rsidRDefault="00A83426" w:rsidP="00A83426">
            <w:pPr>
              <w:spacing w:after="0" w:line="240" w:lineRule="auto"/>
              <w:rPr>
                <w:rFonts w:asciiTheme="majorHAnsi" w:eastAsia="Times New Roman" w:hAnsiTheme="majorHAnsi" w:cstheme="majorHAnsi"/>
                <w:b/>
                <w:color w:val="201F1E"/>
                <w:sz w:val="24"/>
                <w:szCs w:val="24"/>
              </w:rPr>
            </w:pPr>
            <w:r w:rsidRPr="00750105">
              <w:rPr>
                <w:rFonts w:asciiTheme="majorHAnsi" w:eastAsia="Times New Roman" w:hAnsiTheme="majorHAnsi" w:cstheme="majorHAnsi"/>
                <w:b/>
                <w:color w:val="201F1E"/>
                <w:sz w:val="24"/>
                <w:szCs w:val="24"/>
              </w:rPr>
              <w:t>Tarrafal de Santiago</w:t>
            </w:r>
          </w:p>
        </w:tc>
        <w:tc>
          <w:tcPr>
            <w:tcW w:w="2268"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7827</w:t>
            </w:r>
          </w:p>
        </w:tc>
        <w:tc>
          <w:tcPr>
            <w:tcW w:w="1898" w:type="dxa"/>
            <w:tcBorders>
              <w:top w:val="nil"/>
              <w:left w:val="nil"/>
              <w:bottom w:val="single" w:sz="8" w:space="0" w:color="auto"/>
              <w:right w:val="single" w:sz="8" w:space="0" w:color="auto"/>
            </w:tcBorders>
            <w:shd w:val="clear" w:color="000000" w:fill="FFFFFF"/>
            <w:noWrap/>
          </w:tcPr>
          <w:p w:rsidR="00A83426" w:rsidRPr="000B5D84" w:rsidRDefault="00A83426" w:rsidP="00A83426">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10790</w:t>
            </w:r>
          </w:p>
        </w:tc>
        <w:tc>
          <w:tcPr>
            <w:tcW w:w="1595" w:type="dxa"/>
            <w:tcBorders>
              <w:top w:val="nil"/>
              <w:left w:val="nil"/>
              <w:bottom w:val="single" w:sz="8" w:space="0" w:color="auto"/>
              <w:right w:val="single" w:sz="8" w:space="0" w:color="auto"/>
            </w:tcBorders>
            <w:shd w:val="clear" w:color="000000" w:fill="FFFFFF"/>
            <w:noWrap/>
            <w:vAlign w:val="center"/>
          </w:tcPr>
          <w:p w:rsidR="00A83426" w:rsidRPr="006B3CA0" w:rsidRDefault="00A83426" w:rsidP="00A83426">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72,5</w:t>
            </w:r>
          </w:p>
        </w:tc>
      </w:tr>
      <w:tr w:rsidR="00A83426" w:rsidRPr="000B5D84" w:rsidTr="00E93B82">
        <w:trPr>
          <w:trHeight w:val="346"/>
        </w:trPr>
        <w:tc>
          <w:tcPr>
            <w:tcW w:w="3685" w:type="dxa"/>
            <w:tcBorders>
              <w:top w:val="nil"/>
              <w:left w:val="single" w:sz="8" w:space="0" w:color="auto"/>
              <w:bottom w:val="single" w:sz="8" w:space="0" w:color="auto"/>
              <w:right w:val="single" w:sz="8" w:space="0" w:color="auto"/>
            </w:tcBorders>
            <w:shd w:val="clear" w:color="000000" w:fill="BDD7EE"/>
            <w:noWrap/>
            <w:vAlign w:val="center"/>
            <w:hideMark/>
          </w:tcPr>
          <w:p w:rsidR="00A83426" w:rsidRPr="006B3CA0" w:rsidRDefault="00A83426" w:rsidP="00A83426">
            <w:pPr>
              <w:spacing w:after="0" w:line="240" w:lineRule="auto"/>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Total</w:t>
            </w:r>
          </w:p>
        </w:tc>
        <w:tc>
          <w:tcPr>
            <w:tcW w:w="2268" w:type="dxa"/>
            <w:tcBorders>
              <w:top w:val="nil"/>
              <w:left w:val="nil"/>
              <w:bottom w:val="single" w:sz="8" w:space="0" w:color="auto"/>
              <w:right w:val="single" w:sz="8" w:space="0" w:color="auto"/>
            </w:tcBorders>
            <w:shd w:val="clear" w:color="000000" w:fill="BDD7EE"/>
            <w:noWrap/>
            <w:vAlign w:val="center"/>
          </w:tcPr>
          <w:p w:rsidR="00A83426" w:rsidRPr="006B3CA0" w:rsidRDefault="00A83426" w:rsidP="00A83426">
            <w:pPr>
              <w:spacing w:after="0" w:line="240" w:lineRule="auto"/>
              <w:jc w:val="center"/>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321193</w:t>
            </w:r>
          </w:p>
        </w:tc>
        <w:tc>
          <w:tcPr>
            <w:tcW w:w="1898" w:type="dxa"/>
            <w:tcBorders>
              <w:top w:val="nil"/>
              <w:left w:val="nil"/>
              <w:bottom w:val="single" w:sz="8" w:space="0" w:color="auto"/>
              <w:right w:val="single" w:sz="8" w:space="0" w:color="auto"/>
            </w:tcBorders>
            <w:shd w:val="clear" w:color="000000" w:fill="BDD7EE"/>
            <w:noWrap/>
            <w:vAlign w:val="center"/>
            <w:hideMark/>
          </w:tcPr>
          <w:p w:rsidR="00A83426" w:rsidRPr="006B3CA0" w:rsidRDefault="00A83426" w:rsidP="00A83426">
            <w:pPr>
              <w:spacing w:after="0" w:line="240" w:lineRule="auto"/>
              <w:jc w:val="center"/>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325863</w:t>
            </w:r>
          </w:p>
        </w:tc>
        <w:tc>
          <w:tcPr>
            <w:tcW w:w="1595" w:type="dxa"/>
            <w:tcBorders>
              <w:top w:val="nil"/>
              <w:left w:val="nil"/>
              <w:bottom w:val="single" w:sz="8" w:space="0" w:color="auto"/>
              <w:right w:val="single" w:sz="8" w:space="0" w:color="auto"/>
            </w:tcBorders>
            <w:shd w:val="clear" w:color="000000" w:fill="BDD7EE"/>
            <w:noWrap/>
            <w:vAlign w:val="center"/>
          </w:tcPr>
          <w:p w:rsidR="00A83426" w:rsidRPr="006B3CA0" w:rsidRDefault="00A83426" w:rsidP="00A83426">
            <w:pPr>
              <w:spacing w:after="0" w:line="240" w:lineRule="auto"/>
              <w:jc w:val="center"/>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98,6</w:t>
            </w:r>
          </w:p>
        </w:tc>
      </w:tr>
    </w:tbl>
    <w:p w:rsidR="00057E5E" w:rsidRPr="00C412BD" w:rsidRDefault="00057E5E" w:rsidP="00C412BD">
      <w:pPr>
        <w:pStyle w:val="SemEspaamento"/>
        <w:rPr>
          <w:rFonts w:eastAsia="Times New Roman"/>
        </w:rPr>
      </w:pPr>
    </w:p>
    <w:p w:rsidR="00320872" w:rsidRDefault="00320872" w:rsidP="00320872">
      <w:pPr>
        <w:spacing w:after="179" w:line="240" w:lineRule="auto"/>
        <w:ind w:left="567" w:hanging="141"/>
        <w:rPr>
          <w:sz w:val="24"/>
          <w:szCs w:val="24"/>
        </w:rPr>
      </w:pPr>
    </w:p>
    <w:p w:rsidR="00E30A2A" w:rsidRPr="000B5D84" w:rsidRDefault="00B97D36" w:rsidP="00320872">
      <w:pPr>
        <w:spacing w:after="179" w:line="240" w:lineRule="auto"/>
        <w:ind w:left="567" w:hanging="141"/>
        <w:rPr>
          <w:rFonts w:asciiTheme="majorHAnsi" w:hAnsiTheme="majorHAnsi" w:cstheme="majorHAnsi"/>
          <w:sz w:val="24"/>
          <w:szCs w:val="24"/>
        </w:rPr>
      </w:pPr>
      <w:r w:rsidRPr="000B5D84">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00320872" w:rsidRPr="000B5D84">
        <w:rPr>
          <w:rFonts w:asciiTheme="majorHAnsi" w:hAnsiTheme="majorHAnsi" w:cstheme="majorHAnsi"/>
          <w:sz w:val="24"/>
          <w:szCs w:val="24"/>
        </w:rPr>
        <w:t xml:space="preserve">, registou-se </w:t>
      </w:r>
      <w:r w:rsidR="001828EB" w:rsidRPr="000B5D84">
        <w:rPr>
          <w:rFonts w:asciiTheme="majorHAnsi" w:eastAsia="Times New Roman" w:hAnsiTheme="majorHAnsi" w:cstheme="majorHAnsi"/>
          <w:b/>
          <w:bCs/>
          <w:color w:val="201F1E"/>
          <w:sz w:val="24"/>
          <w:szCs w:val="24"/>
        </w:rPr>
        <w:t>321 1</w:t>
      </w:r>
      <w:r w:rsidR="00A83426">
        <w:rPr>
          <w:rFonts w:asciiTheme="majorHAnsi" w:eastAsia="Times New Roman" w:hAnsiTheme="majorHAnsi" w:cstheme="majorHAnsi"/>
          <w:b/>
          <w:bCs/>
          <w:color w:val="201F1E"/>
          <w:sz w:val="24"/>
          <w:szCs w:val="24"/>
        </w:rPr>
        <w:t>93</w:t>
      </w:r>
      <w:r w:rsidR="001828EB" w:rsidRPr="000B5D84">
        <w:rPr>
          <w:rFonts w:asciiTheme="majorHAnsi" w:eastAsia="Times New Roman" w:hAnsiTheme="majorHAnsi" w:cstheme="majorHAnsi"/>
          <w:b/>
          <w:bCs/>
          <w:color w:val="201F1E"/>
          <w:sz w:val="24"/>
          <w:szCs w:val="24"/>
        </w:rPr>
        <w:t xml:space="preserve"> </w:t>
      </w:r>
      <w:r w:rsidR="00966429" w:rsidRPr="000B5D84">
        <w:rPr>
          <w:rFonts w:asciiTheme="majorHAnsi" w:hAnsiTheme="majorHAnsi" w:cstheme="majorHAnsi"/>
          <w:b/>
          <w:sz w:val="24"/>
          <w:szCs w:val="24"/>
        </w:rPr>
        <w:t>(</w:t>
      </w:r>
      <w:r w:rsidR="001E1921" w:rsidRPr="000B5D84">
        <w:rPr>
          <w:rFonts w:asciiTheme="majorHAnsi" w:hAnsiTheme="majorHAnsi" w:cstheme="majorHAnsi"/>
          <w:b/>
          <w:sz w:val="24"/>
          <w:szCs w:val="24"/>
        </w:rPr>
        <w:t>9</w:t>
      </w:r>
      <w:r w:rsidR="00256C51" w:rsidRPr="000B5D84">
        <w:rPr>
          <w:rFonts w:asciiTheme="majorHAnsi" w:hAnsiTheme="majorHAnsi" w:cstheme="majorHAnsi"/>
          <w:b/>
          <w:sz w:val="24"/>
          <w:szCs w:val="24"/>
        </w:rPr>
        <w:t>8</w:t>
      </w:r>
      <w:r w:rsidR="00966429" w:rsidRPr="000B5D84">
        <w:rPr>
          <w:rFonts w:asciiTheme="majorHAnsi" w:hAnsiTheme="majorHAnsi" w:cstheme="majorHAnsi"/>
          <w:b/>
          <w:sz w:val="24"/>
          <w:szCs w:val="24"/>
        </w:rPr>
        <w:t>,</w:t>
      </w:r>
      <w:r w:rsidR="001828EB" w:rsidRPr="000B5D84">
        <w:rPr>
          <w:rFonts w:asciiTheme="majorHAnsi" w:hAnsiTheme="majorHAnsi" w:cstheme="majorHAnsi"/>
          <w:b/>
          <w:sz w:val="24"/>
          <w:szCs w:val="24"/>
        </w:rPr>
        <w:t>6</w:t>
      </w:r>
      <w:r w:rsidR="00D163F2" w:rsidRPr="000B5D84">
        <w:rPr>
          <w:rFonts w:asciiTheme="majorHAnsi" w:hAnsiTheme="majorHAnsi" w:cstheme="majorHAnsi"/>
          <w:b/>
          <w:sz w:val="24"/>
          <w:szCs w:val="24"/>
        </w:rPr>
        <w:t>%)</w:t>
      </w:r>
      <w:r w:rsidR="00D163F2" w:rsidRPr="000B5D84">
        <w:rPr>
          <w:rFonts w:asciiTheme="majorHAnsi" w:hAnsiTheme="majorHAnsi" w:cstheme="majorHAnsi"/>
          <w:sz w:val="24"/>
          <w:szCs w:val="24"/>
        </w:rPr>
        <w:t xml:space="preserve"> </w:t>
      </w:r>
      <w:r w:rsidR="00320872" w:rsidRPr="000B5D84">
        <w:rPr>
          <w:rFonts w:asciiTheme="majorHAnsi" w:hAnsiTheme="majorHAnsi" w:cstheme="majorHAnsi"/>
          <w:sz w:val="24"/>
          <w:szCs w:val="24"/>
        </w:rPr>
        <w:t>pessoas v</w:t>
      </w:r>
      <w:r w:rsidRPr="000B5D84">
        <w:rPr>
          <w:rFonts w:asciiTheme="majorHAnsi" w:hAnsiTheme="majorHAnsi" w:cstheme="majorHAnsi"/>
          <w:sz w:val="24"/>
          <w:szCs w:val="24"/>
        </w:rPr>
        <w:t xml:space="preserve">acinadas com a primeira dose da </w:t>
      </w:r>
      <w:r w:rsidR="00320872" w:rsidRPr="000B5D84">
        <w:rPr>
          <w:rFonts w:asciiTheme="majorHAnsi" w:hAnsiTheme="majorHAnsi" w:cstheme="majorHAnsi"/>
          <w:sz w:val="24"/>
          <w:szCs w:val="24"/>
        </w:rPr>
        <w:t xml:space="preserve">vacina, </w:t>
      </w:r>
      <w:r w:rsidR="00912877" w:rsidRPr="000B5D84">
        <w:rPr>
          <w:rFonts w:asciiTheme="majorHAnsi" w:hAnsiTheme="majorHAnsi" w:cstheme="majorHAnsi"/>
          <w:sz w:val="24"/>
          <w:szCs w:val="24"/>
        </w:rPr>
        <w:t>m</w:t>
      </w:r>
      <w:r w:rsidR="00320872" w:rsidRPr="000B5D84">
        <w:rPr>
          <w:rFonts w:asciiTheme="majorHAnsi" w:hAnsiTheme="majorHAnsi" w:cstheme="majorHAnsi"/>
          <w:sz w:val="24"/>
          <w:szCs w:val="24"/>
        </w:rPr>
        <w:t>ais</w:t>
      </w:r>
      <w:r w:rsidR="00320872" w:rsidRPr="000B5D84">
        <w:rPr>
          <w:rFonts w:asciiTheme="majorHAnsi" w:hAnsiTheme="majorHAnsi" w:cstheme="majorHAnsi"/>
          <w:b/>
          <w:sz w:val="24"/>
          <w:szCs w:val="24"/>
        </w:rPr>
        <w:t xml:space="preserve"> </w:t>
      </w:r>
      <w:r w:rsidR="006B3CA0">
        <w:rPr>
          <w:rFonts w:asciiTheme="majorHAnsi" w:hAnsiTheme="majorHAnsi" w:cstheme="majorHAnsi"/>
          <w:b/>
          <w:sz w:val="24"/>
          <w:szCs w:val="24"/>
        </w:rPr>
        <w:t>33</w:t>
      </w:r>
      <w:r w:rsidR="000E214D" w:rsidRPr="000B5D84">
        <w:rPr>
          <w:rFonts w:asciiTheme="majorHAnsi" w:hAnsiTheme="majorHAnsi" w:cstheme="majorHAnsi"/>
          <w:b/>
          <w:sz w:val="24"/>
          <w:szCs w:val="24"/>
        </w:rPr>
        <w:t xml:space="preserve"> </w:t>
      </w:r>
      <w:r w:rsidR="00320872" w:rsidRPr="000B5D84">
        <w:rPr>
          <w:rFonts w:asciiTheme="majorHAnsi" w:hAnsiTheme="majorHAnsi" w:cstheme="majorHAnsi"/>
          <w:sz w:val="24"/>
          <w:szCs w:val="24"/>
        </w:rPr>
        <w:t>pessoas vacinadas em comparação com a semana anterior</w:t>
      </w:r>
      <w:r w:rsidR="00E30A2A" w:rsidRPr="000B5D84">
        <w:rPr>
          <w:rFonts w:asciiTheme="majorHAnsi" w:hAnsiTheme="majorHAnsi" w:cstheme="majorHAnsi"/>
          <w:sz w:val="24"/>
          <w:szCs w:val="24"/>
        </w:rPr>
        <w:t>.</w:t>
      </w:r>
    </w:p>
    <w:p w:rsidR="006B2348" w:rsidRDefault="006B2348" w:rsidP="00057E5E">
      <w:pPr>
        <w:spacing w:after="179" w:line="240" w:lineRule="auto"/>
        <w:ind w:left="567" w:hanging="141"/>
        <w:rPr>
          <w:sz w:val="24"/>
          <w:szCs w:val="24"/>
        </w:rPr>
      </w:pPr>
    </w:p>
    <w:p w:rsidR="006B2348" w:rsidRPr="00170DB3" w:rsidRDefault="00170DB3" w:rsidP="00057E5E">
      <w:pPr>
        <w:spacing w:after="179" w:line="240" w:lineRule="auto"/>
        <w:ind w:left="567" w:hanging="141"/>
        <w:rPr>
          <w:sz w:val="24"/>
          <w:szCs w:val="24"/>
        </w:rPr>
      </w:pPr>
      <w:r w:rsidRPr="00170DB3">
        <w:rPr>
          <w:noProof/>
          <w:sz w:val="24"/>
          <w:szCs w:val="24"/>
        </w:rPr>
        <w:lastRenderedPageBreak/>
        <w:drawing>
          <wp:inline distT="0" distB="0" distL="0" distR="0">
            <wp:extent cx="6383655" cy="4255770"/>
            <wp:effectExtent l="19050" t="19050" r="17145" b="11430"/>
            <wp:docPr id="2" name="Imagem 2" descr="C:\Users\vera.m.rodrigues\Documents\MM Dos\BV 64\1ª dose p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m.rodrigues\Documents\MM Dos\BV 64\1ª dose pt.ti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3655" cy="4255770"/>
                    </a:xfrm>
                    <a:prstGeom prst="rect">
                      <a:avLst/>
                    </a:prstGeom>
                    <a:noFill/>
                    <a:ln>
                      <a:solidFill>
                        <a:schemeClr val="tx1"/>
                      </a:solidFill>
                    </a:ln>
                  </pic:spPr>
                </pic:pic>
              </a:graphicData>
            </a:graphic>
          </wp:inline>
        </w:drawing>
      </w:r>
    </w:p>
    <w:p w:rsidR="00DC7C19" w:rsidRPr="00834944" w:rsidRDefault="00DC7C19" w:rsidP="000E0C7F">
      <w:pPr>
        <w:spacing w:after="0" w:line="240" w:lineRule="auto"/>
        <w:ind w:left="284" w:firstLine="0"/>
        <w:jc w:val="center"/>
        <w:rPr>
          <w:sz w:val="24"/>
          <w:szCs w:val="24"/>
        </w:rPr>
      </w:pPr>
    </w:p>
    <w:p w:rsidR="00FD2308" w:rsidRPr="000B5D84" w:rsidRDefault="00384AA5" w:rsidP="000E0C7F">
      <w:pPr>
        <w:pStyle w:val="Legenda"/>
        <w:spacing w:after="0"/>
        <w:ind w:left="436"/>
        <w:rPr>
          <w:rFonts w:asciiTheme="majorHAnsi" w:hAnsiTheme="majorHAnsi" w:cstheme="majorHAnsi"/>
          <w:sz w:val="23"/>
          <w:szCs w:val="23"/>
        </w:rPr>
      </w:pPr>
      <w:r w:rsidRPr="000B5D84">
        <w:rPr>
          <w:rFonts w:asciiTheme="majorHAnsi" w:hAnsiTheme="majorHAnsi" w:cstheme="majorHAnsi"/>
          <w:sz w:val="23"/>
          <w:szCs w:val="23"/>
        </w:rPr>
        <w:t xml:space="preserve">Figura </w:t>
      </w:r>
      <w:r w:rsidR="00262985" w:rsidRPr="000B5D84">
        <w:rPr>
          <w:rFonts w:asciiTheme="majorHAnsi" w:hAnsiTheme="majorHAnsi" w:cstheme="majorHAnsi"/>
          <w:sz w:val="23"/>
          <w:szCs w:val="23"/>
        </w:rPr>
        <w:t>1</w:t>
      </w:r>
      <w:r w:rsidRPr="000B5D84">
        <w:rPr>
          <w:rFonts w:asciiTheme="majorHAnsi" w:hAnsiTheme="majorHAnsi" w:cstheme="majorHAnsi"/>
          <w:sz w:val="23"/>
          <w:szCs w:val="23"/>
        </w:rPr>
        <w:t xml:space="preserve">. Mapa de Cobertura Nacional de Vacinação contra COVID-19 com a primeira dose de vacina, por </w:t>
      </w:r>
      <w:r w:rsidR="0066234F" w:rsidRPr="000B5D84">
        <w:rPr>
          <w:rFonts w:asciiTheme="majorHAnsi" w:hAnsiTheme="majorHAnsi" w:cstheme="majorHAnsi"/>
          <w:sz w:val="23"/>
          <w:szCs w:val="23"/>
        </w:rPr>
        <w:t>concelho</w:t>
      </w:r>
      <w:r w:rsidR="000A452A" w:rsidRPr="000B5D84">
        <w:rPr>
          <w:rFonts w:asciiTheme="majorHAnsi" w:hAnsiTheme="majorHAnsi" w:cstheme="majorHAnsi"/>
          <w:sz w:val="23"/>
          <w:szCs w:val="23"/>
        </w:rPr>
        <w:t xml:space="preserve"> </w:t>
      </w:r>
      <w:r w:rsidR="00B97D36" w:rsidRPr="000B5D84">
        <w:rPr>
          <w:rFonts w:asciiTheme="majorHAnsi" w:hAnsiTheme="majorHAnsi" w:cstheme="majorHAnsi"/>
          <w:sz w:val="23"/>
          <w:szCs w:val="23"/>
        </w:rPr>
        <w:t xml:space="preserve">até </w:t>
      </w:r>
      <w:r w:rsidR="00772199">
        <w:rPr>
          <w:rFonts w:asciiTheme="majorHAnsi" w:hAnsiTheme="majorHAnsi" w:cstheme="majorHAnsi"/>
          <w:sz w:val="23"/>
          <w:szCs w:val="23"/>
        </w:rPr>
        <w:t>09 de outubro</w:t>
      </w:r>
    </w:p>
    <w:p w:rsidR="00866F78" w:rsidRPr="007F1C78" w:rsidRDefault="00866F78" w:rsidP="00D43FCB">
      <w:pPr>
        <w:spacing w:after="0" w:line="259" w:lineRule="auto"/>
        <w:ind w:left="0" w:right="-40" w:firstLine="374"/>
        <w:rPr>
          <w:b/>
          <w:color w:val="1F3864"/>
          <w:sz w:val="40"/>
        </w:rPr>
      </w:pPr>
    </w:p>
    <w:p w:rsidR="007F5F30" w:rsidRPr="000B5D84" w:rsidRDefault="00C2770C" w:rsidP="00D43FCB">
      <w:pPr>
        <w:spacing w:after="0" w:line="259" w:lineRule="auto"/>
        <w:ind w:left="0" w:right="-40" w:firstLine="374"/>
        <w:rPr>
          <w:rFonts w:asciiTheme="majorHAnsi" w:hAnsiTheme="majorHAnsi" w:cstheme="majorHAnsi"/>
          <w:b/>
          <w:color w:val="1F3864"/>
          <w:sz w:val="40"/>
        </w:rPr>
      </w:pPr>
      <w:r w:rsidRPr="000B5D84">
        <w:rPr>
          <w:rFonts w:asciiTheme="majorHAnsi" w:hAnsiTheme="majorHAnsi" w:cstheme="majorHAnsi"/>
          <w:b/>
          <w:color w:val="1F3864"/>
          <w:sz w:val="40"/>
        </w:rPr>
        <w:t>Ações realizadas</w:t>
      </w:r>
    </w:p>
    <w:p w:rsidR="007D0BC2" w:rsidRPr="000B5D84" w:rsidRDefault="007D0BC2" w:rsidP="00D43FCB">
      <w:pPr>
        <w:pStyle w:val="PargrafodaLista"/>
        <w:numPr>
          <w:ilvl w:val="0"/>
          <w:numId w:val="3"/>
        </w:numPr>
        <w:spacing w:after="0" w:line="240" w:lineRule="auto"/>
        <w:jc w:val="both"/>
        <w:rPr>
          <w:rFonts w:asciiTheme="majorHAnsi" w:hAnsiTheme="majorHAnsi" w:cstheme="majorHAnsi"/>
          <w:sz w:val="24"/>
        </w:rPr>
      </w:pPr>
      <w:r w:rsidRPr="000B5D84">
        <w:rPr>
          <w:rFonts w:asciiTheme="majorHAnsi" w:hAnsiTheme="majorHAnsi" w:cstheme="majorHAnsi"/>
          <w:sz w:val="24"/>
        </w:rPr>
        <w:t xml:space="preserve">Publicação oficial do Plano Nacional de </w:t>
      </w:r>
      <w:r w:rsidR="00912EF5" w:rsidRPr="000B5D84">
        <w:rPr>
          <w:rFonts w:asciiTheme="majorHAnsi" w:hAnsiTheme="majorHAnsi" w:cstheme="majorHAnsi"/>
          <w:sz w:val="24"/>
        </w:rPr>
        <w:t>Introdução e V</w:t>
      </w:r>
      <w:r w:rsidRPr="000B5D84">
        <w:rPr>
          <w:rFonts w:asciiTheme="majorHAnsi" w:hAnsiTheme="majorHAnsi" w:cstheme="majorHAnsi"/>
          <w:sz w:val="24"/>
        </w:rPr>
        <w:t>acinação contra a COVID-19</w:t>
      </w:r>
      <w:r w:rsidR="00912EF5" w:rsidRPr="000B5D84">
        <w:rPr>
          <w:rFonts w:asciiTheme="majorHAnsi" w:hAnsiTheme="majorHAnsi" w:cstheme="majorHAnsi"/>
          <w:sz w:val="24"/>
        </w:rPr>
        <w:t xml:space="preserve"> </w:t>
      </w:r>
    </w:p>
    <w:p w:rsidR="00DB1E8A" w:rsidRPr="000B5D84" w:rsidRDefault="00485227" w:rsidP="00DB1E8A">
      <w:pPr>
        <w:pStyle w:val="PargrafodaLista"/>
        <w:spacing w:after="0" w:line="240" w:lineRule="auto"/>
        <w:ind w:left="735" w:firstLine="0"/>
        <w:jc w:val="both"/>
        <w:rPr>
          <w:rStyle w:val="Hiperligao"/>
          <w:rFonts w:asciiTheme="majorHAnsi" w:hAnsiTheme="majorHAnsi" w:cstheme="majorHAnsi"/>
          <w:sz w:val="24"/>
        </w:rPr>
      </w:pPr>
      <w:hyperlink r:id="rId18" w:history="1">
        <w:r w:rsidR="00474B0B" w:rsidRPr="000B5D84">
          <w:rPr>
            <w:rStyle w:val="Hiperligao"/>
            <w:rFonts w:asciiTheme="majorHAnsi" w:hAnsiTheme="majorHAnsi" w:cstheme="majorHAnsi"/>
            <w:sz w:val="24"/>
          </w:rPr>
          <w:t>https://covid19.cv/wp-content/uploads/2021/02/bo_18-02-2021_19-ok.pdf</w:t>
        </w:r>
      </w:hyperlink>
    </w:p>
    <w:p w:rsidR="00DB1E8A" w:rsidRPr="000B5D84" w:rsidRDefault="00DB1E8A" w:rsidP="00DB1E8A">
      <w:pPr>
        <w:pStyle w:val="PargrafodaLista"/>
        <w:spacing w:after="179" w:line="240" w:lineRule="auto"/>
        <w:ind w:left="735" w:firstLine="0"/>
        <w:jc w:val="both"/>
        <w:rPr>
          <w:rFonts w:asciiTheme="majorHAnsi" w:hAnsiTheme="majorHAnsi" w:cstheme="majorHAnsi"/>
          <w:color w:val="0563C1"/>
          <w:sz w:val="24"/>
          <w:u w:val="single"/>
        </w:rPr>
      </w:pPr>
    </w:p>
    <w:p w:rsidR="00AC7A20" w:rsidRPr="000B5D84" w:rsidRDefault="00C54DD3" w:rsidP="00DB1E8A">
      <w:pPr>
        <w:pStyle w:val="PargrafodaLista"/>
        <w:numPr>
          <w:ilvl w:val="0"/>
          <w:numId w:val="3"/>
        </w:numPr>
        <w:spacing w:after="179" w:line="240" w:lineRule="auto"/>
        <w:jc w:val="both"/>
        <w:rPr>
          <w:rFonts w:asciiTheme="majorHAnsi" w:hAnsiTheme="majorHAnsi" w:cstheme="majorHAnsi"/>
          <w:sz w:val="24"/>
        </w:rPr>
      </w:pPr>
      <w:r w:rsidRPr="000B5D84">
        <w:rPr>
          <w:rFonts w:asciiTheme="majorHAnsi" w:hAnsiTheme="majorHAnsi" w:cstheme="majorHAnsi"/>
          <w:sz w:val="24"/>
        </w:rPr>
        <w:t>Publicação oficial</w:t>
      </w:r>
      <w:r w:rsidR="00AC7A20" w:rsidRPr="000B5D84">
        <w:rPr>
          <w:rFonts w:asciiTheme="majorHAnsi" w:hAnsiTheme="majorHAnsi" w:cstheme="majorHAnsi"/>
          <w:sz w:val="24"/>
        </w:rPr>
        <w:t xml:space="preserve"> sobre </w:t>
      </w:r>
      <w:r w:rsidRPr="000B5D84">
        <w:rPr>
          <w:rFonts w:asciiTheme="majorHAnsi" w:hAnsiTheme="majorHAnsi" w:cstheme="majorHAnsi"/>
          <w:sz w:val="24"/>
        </w:rPr>
        <w:t>a cri</w:t>
      </w:r>
      <w:r w:rsidR="009253CC" w:rsidRPr="000B5D84">
        <w:rPr>
          <w:rFonts w:asciiTheme="majorHAnsi" w:hAnsiTheme="majorHAnsi" w:cstheme="majorHAnsi"/>
          <w:sz w:val="24"/>
        </w:rPr>
        <w:t>ação do Comité Nacional de Gestã</w:t>
      </w:r>
      <w:r w:rsidRPr="000B5D84">
        <w:rPr>
          <w:rFonts w:asciiTheme="majorHAnsi" w:hAnsiTheme="majorHAnsi" w:cstheme="majorHAnsi"/>
          <w:sz w:val="24"/>
        </w:rPr>
        <w:t xml:space="preserve">o de Manifestações Adversas </w:t>
      </w:r>
      <w:r w:rsidR="00AC7A20" w:rsidRPr="000B5D84">
        <w:rPr>
          <w:rFonts w:asciiTheme="majorHAnsi" w:hAnsiTheme="majorHAnsi" w:cstheme="majorHAnsi"/>
          <w:sz w:val="24"/>
        </w:rPr>
        <w:t>Pós</w:t>
      </w:r>
      <w:r w:rsidR="00DB1E8A" w:rsidRPr="000B5D84">
        <w:rPr>
          <w:rFonts w:asciiTheme="majorHAnsi" w:hAnsiTheme="majorHAnsi" w:cstheme="majorHAnsi"/>
          <w:sz w:val="24"/>
        </w:rPr>
        <w:t xml:space="preserve"> Imunização (MAPI) </w:t>
      </w:r>
      <w:r w:rsidR="00AC7A20" w:rsidRPr="000B5D84">
        <w:rPr>
          <w:rFonts w:asciiTheme="majorHAnsi" w:hAnsiTheme="majorHAnsi" w:cstheme="majorHAnsi"/>
          <w:color w:val="002060"/>
          <w:sz w:val="24"/>
        </w:rPr>
        <w:t>(</w:t>
      </w:r>
      <w:hyperlink r:id="rId19" w:history="1">
        <w:r w:rsidR="00DB1E8A" w:rsidRPr="000B5D84">
          <w:rPr>
            <w:rStyle w:val="Hiperligao"/>
            <w:rFonts w:asciiTheme="majorHAnsi" w:hAnsiTheme="majorHAnsi" w:cstheme="majorHAnsi"/>
            <w:sz w:val="24"/>
          </w:rPr>
          <w:t>https://www.incv.cv/images/legislacao/Resolucao-n-38_2021.pdf</w:t>
        </w:r>
      </w:hyperlink>
      <w:r w:rsidR="00AC7A20" w:rsidRPr="000B5D84">
        <w:rPr>
          <w:rFonts w:asciiTheme="majorHAnsi" w:hAnsiTheme="majorHAnsi" w:cstheme="majorHAnsi"/>
          <w:color w:val="002060"/>
          <w:sz w:val="24"/>
        </w:rPr>
        <w:t>)</w:t>
      </w:r>
    </w:p>
    <w:p w:rsidR="00DB1E8A" w:rsidRPr="000B5D84" w:rsidRDefault="00DB1E8A" w:rsidP="00DB1E8A">
      <w:pPr>
        <w:pStyle w:val="PargrafodaLista"/>
        <w:spacing w:after="0" w:line="240" w:lineRule="auto"/>
        <w:ind w:left="735" w:firstLine="0"/>
        <w:jc w:val="both"/>
        <w:rPr>
          <w:rFonts w:asciiTheme="majorHAnsi" w:hAnsiTheme="majorHAnsi" w:cstheme="majorHAnsi"/>
          <w:sz w:val="24"/>
        </w:rPr>
      </w:pPr>
    </w:p>
    <w:p w:rsidR="00812380" w:rsidRPr="000B5D84" w:rsidRDefault="00EB37EC" w:rsidP="00715EBE">
      <w:pPr>
        <w:pStyle w:val="PargrafodaLista"/>
        <w:numPr>
          <w:ilvl w:val="0"/>
          <w:numId w:val="3"/>
        </w:numPr>
        <w:spacing w:after="120" w:line="240" w:lineRule="auto"/>
        <w:ind w:left="731" w:hanging="357"/>
        <w:contextualSpacing w:val="0"/>
        <w:jc w:val="both"/>
        <w:rPr>
          <w:rFonts w:asciiTheme="majorHAnsi" w:hAnsiTheme="majorHAnsi" w:cstheme="majorHAnsi"/>
          <w:sz w:val="24"/>
        </w:rPr>
      </w:pPr>
      <w:r w:rsidRPr="000B5D84">
        <w:rPr>
          <w:rFonts w:asciiTheme="majorHAnsi" w:hAnsiTheme="majorHAnsi" w:cstheme="majorHAnsi"/>
          <w:sz w:val="24"/>
        </w:rPr>
        <w:t>Publicação da Resolução nº 82/2021 que  aprovou a exigência de apresentação de teste RT-PCR ou de antigénio negativo válido, a cada catorze dias, ou do Certificado COVID de Vacinação, aos trabalhadores e prestadores de serviços públicos e privados que efetuam atendimento ao público ou que tenham contacto direto com o público, bem assim aos que com eles partilham espaços de uso comum e meios de transporte de serviço, enquanto medida de proteção da saúde pública e de reforço da vacinação, face à COVID-19.</w:t>
      </w:r>
      <w:r w:rsidR="00715EBE" w:rsidRPr="000B5D84">
        <w:rPr>
          <w:rFonts w:asciiTheme="majorHAnsi" w:hAnsiTheme="majorHAnsi" w:cstheme="majorHAnsi"/>
          <w:sz w:val="24"/>
        </w:rPr>
        <w:t xml:space="preserve"> </w:t>
      </w:r>
      <w:r w:rsidR="00F84677" w:rsidRPr="000B5D84">
        <w:rPr>
          <w:rStyle w:val="Hiperligao"/>
          <w:rFonts w:asciiTheme="majorHAnsi" w:hAnsiTheme="majorHAnsi" w:cstheme="majorHAnsi"/>
          <w:sz w:val="24"/>
        </w:rPr>
        <w:t>https://covid19.cv/wp-content/uploads/2021/08/bo_23-08-2021_81.pdf</w:t>
      </w:r>
    </w:p>
    <w:p w:rsidR="00D16DD0" w:rsidRPr="000B5D84" w:rsidRDefault="00CE6A1D" w:rsidP="005A0EB0">
      <w:pPr>
        <w:pStyle w:val="PargrafodaLista"/>
        <w:numPr>
          <w:ilvl w:val="0"/>
          <w:numId w:val="3"/>
        </w:numPr>
        <w:spacing w:after="120" w:line="240" w:lineRule="auto"/>
        <w:ind w:left="731" w:hanging="357"/>
        <w:contextualSpacing w:val="0"/>
        <w:jc w:val="both"/>
        <w:rPr>
          <w:rFonts w:asciiTheme="majorHAnsi" w:hAnsiTheme="majorHAnsi" w:cstheme="majorHAnsi"/>
          <w:sz w:val="24"/>
        </w:rPr>
      </w:pPr>
      <w:r w:rsidRPr="000B5D84">
        <w:rPr>
          <w:rFonts w:asciiTheme="majorHAnsi" w:hAnsiTheme="majorHAnsi" w:cstheme="majorHAnsi"/>
          <w:sz w:val="24"/>
        </w:rPr>
        <w:t xml:space="preserve">Aprovação da admissibilidade do Certificado COVID, enquanto documento comprovativo do baixo risco de o seu titular ser doente COVID-19 ativo e medida de facilitação da livre circulação e da realização de atividades no contexto da pandemia da COVID-19, e do regime de emissão, verificação e aceitação de Certificados COVID de Cabo Verde e de reconhecimento de Certificados COVID emitidos por países terceiros ou instituições multilaterais </w:t>
      </w:r>
      <w:hyperlink r:id="rId20" w:history="1">
        <w:r w:rsidR="00D32459" w:rsidRPr="000B5D84">
          <w:rPr>
            <w:rStyle w:val="Hiperligao"/>
            <w:rFonts w:asciiTheme="majorHAnsi" w:hAnsiTheme="majorHAnsi" w:cstheme="majorHAnsi"/>
            <w:sz w:val="24"/>
          </w:rPr>
          <w:t>https://covid19.cv/wp-content/uploads/2021/07/bo_30-07-2021_75.pdf</w:t>
        </w:r>
      </w:hyperlink>
      <w:r w:rsidR="00D32459" w:rsidRPr="000B5D84">
        <w:rPr>
          <w:rFonts w:asciiTheme="majorHAnsi" w:hAnsiTheme="majorHAnsi" w:cstheme="majorHAnsi"/>
          <w:sz w:val="24"/>
        </w:rPr>
        <w:t xml:space="preserve"> </w:t>
      </w:r>
    </w:p>
    <w:p w:rsidR="00715EBE" w:rsidRPr="000B5D84" w:rsidRDefault="00715EBE" w:rsidP="00715EBE">
      <w:pPr>
        <w:pStyle w:val="PargrafodaLista"/>
        <w:numPr>
          <w:ilvl w:val="0"/>
          <w:numId w:val="3"/>
        </w:numPr>
        <w:spacing w:after="120" w:line="240" w:lineRule="auto"/>
        <w:ind w:left="731" w:hanging="357"/>
        <w:contextualSpacing w:val="0"/>
        <w:jc w:val="both"/>
        <w:rPr>
          <w:rFonts w:asciiTheme="majorHAnsi" w:hAnsiTheme="majorHAnsi" w:cstheme="majorHAnsi"/>
          <w:sz w:val="24"/>
        </w:rPr>
      </w:pPr>
      <w:r w:rsidRPr="000B5D84">
        <w:rPr>
          <w:rFonts w:asciiTheme="majorHAnsi" w:hAnsiTheme="majorHAnsi" w:cstheme="majorHAnsi"/>
          <w:sz w:val="24"/>
        </w:rPr>
        <w:lastRenderedPageBreak/>
        <w:t xml:space="preserve">Inico de Vacinação do Adolescentes do 12 aos 17 anos com a vacina da </w:t>
      </w:r>
      <w:proofErr w:type="spellStart"/>
      <w:r w:rsidRPr="000B5D84">
        <w:rPr>
          <w:rFonts w:asciiTheme="majorHAnsi" w:hAnsiTheme="majorHAnsi" w:cstheme="majorHAnsi"/>
          <w:sz w:val="24"/>
        </w:rPr>
        <w:t>Pfizer</w:t>
      </w:r>
      <w:proofErr w:type="spellEnd"/>
      <w:r w:rsidRPr="000B5D84">
        <w:rPr>
          <w:rFonts w:asciiTheme="majorHAnsi" w:hAnsiTheme="majorHAnsi" w:cstheme="majorHAnsi"/>
          <w:sz w:val="24"/>
        </w:rPr>
        <w:t>. A estratégia de vacinação utilizada foi a vacinação nas escolas e liceus do país sendo necessária a autorização dos pais através da assinatura do termo de consentimento.</w:t>
      </w:r>
    </w:p>
    <w:p w:rsidR="00715EBE" w:rsidRPr="000B5D84" w:rsidRDefault="00715EBE" w:rsidP="00715EBE">
      <w:pPr>
        <w:pStyle w:val="PargrafodaLista"/>
        <w:numPr>
          <w:ilvl w:val="0"/>
          <w:numId w:val="3"/>
        </w:numPr>
        <w:spacing w:after="120" w:line="240" w:lineRule="auto"/>
        <w:contextualSpacing w:val="0"/>
        <w:jc w:val="both"/>
        <w:rPr>
          <w:rFonts w:asciiTheme="majorHAnsi" w:hAnsiTheme="majorHAnsi" w:cstheme="majorHAnsi"/>
          <w:sz w:val="24"/>
        </w:rPr>
      </w:pPr>
      <w:r w:rsidRPr="000B5D84">
        <w:rPr>
          <w:rFonts w:asciiTheme="majorHAnsi" w:hAnsiTheme="majorHAnsi" w:cstheme="majorHAnsi"/>
          <w:sz w:val="24"/>
        </w:rPr>
        <w:t>Inicio da aplicação da dose de reforço ou 3ª dose às pessoas maiores de 60 anos, pessoas com doenças crónicas, Profissionais de Saúde, Bombeiros, profissionais da Proteção Civil, profissionais dos pontos de entrada, Policias, Militares, professores e pessoal de apoio nas escolas, profissionais de Aviação Civil e Marítimos bem como os trabalhadores do sector do Turismo. Esta medida iniciou desde 01 de dezembro de 2021 segundo a diretiva nº 14/DN2021.</w:t>
      </w:r>
      <w:r w:rsidRPr="000B5D84">
        <w:rPr>
          <w:rFonts w:asciiTheme="majorHAnsi" w:hAnsiTheme="majorHAnsi" w:cstheme="majorHAnsi"/>
        </w:rPr>
        <w:t xml:space="preserve"> </w:t>
      </w:r>
      <w:hyperlink r:id="rId21" w:history="1">
        <w:r w:rsidRPr="000B5D84">
          <w:rPr>
            <w:rStyle w:val="Hiperligao"/>
            <w:rFonts w:asciiTheme="majorHAnsi" w:hAnsiTheme="majorHAnsi" w:cstheme="majorHAnsi"/>
            <w:sz w:val="24"/>
          </w:rPr>
          <w:t>https://covid19.cv/wp-content/uploads/2022/01/Diretiva-14-2021-sobre-dose-de-reforco-e-grupos-alvo.pdf</w:t>
        </w:r>
      </w:hyperlink>
      <w:r w:rsidRPr="000B5D84">
        <w:rPr>
          <w:rFonts w:asciiTheme="majorHAnsi" w:hAnsiTheme="majorHAnsi" w:cstheme="majorHAnsi"/>
          <w:sz w:val="24"/>
        </w:rPr>
        <w:t xml:space="preserve"> </w:t>
      </w:r>
    </w:p>
    <w:p w:rsidR="00715EBE" w:rsidRPr="000B5D84" w:rsidRDefault="00715EBE" w:rsidP="00715EBE">
      <w:pPr>
        <w:pStyle w:val="PargrafodaLista"/>
        <w:numPr>
          <w:ilvl w:val="0"/>
          <w:numId w:val="3"/>
        </w:numPr>
        <w:spacing w:after="120" w:line="240" w:lineRule="auto"/>
        <w:contextualSpacing w:val="0"/>
        <w:jc w:val="both"/>
        <w:rPr>
          <w:rFonts w:asciiTheme="majorHAnsi" w:hAnsiTheme="majorHAnsi" w:cstheme="majorHAnsi"/>
          <w:sz w:val="24"/>
        </w:rPr>
      </w:pPr>
      <w:r w:rsidRPr="000B5D84">
        <w:rPr>
          <w:rFonts w:asciiTheme="majorHAnsi" w:hAnsiTheme="majorHAnsi" w:cstheme="majorHAnsi"/>
          <w:sz w:val="24"/>
        </w:rPr>
        <w:t xml:space="preserve">A </w:t>
      </w:r>
      <w:r w:rsidR="00D43FCB" w:rsidRPr="000B5D84">
        <w:rPr>
          <w:rFonts w:asciiTheme="majorHAnsi" w:hAnsiTheme="majorHAnsi" w:cstheme="majorHAnsi"/>
          <w:sz w:val="24"/>
        </w:rPr>
        <w:t>aplicação das doses de r</w:t>
      </w:r>
      <w:r w:rsidRPr="000B5D84">
        <w:rPr>
          <w:rFonts w:asciiTheme="majorHAnsi" w:hAnsiTheme="majorHAnsi" w:cstheme="majorHAnsi"/>
          <w:sz w:val="24"/>
        </w:rPr>
        <w:t>eforço passo</w:t>
      </w:r>
      <w:r w:rsidR="00D43FCB" w:rsidRPr="000B5D84">
        <w:rPr>
          <w:rFonts w:asciiTheme="majorHAnsi" w:hAnsiTheme="majorHAnsi" w:cstheme="majorHAnsi"/>
          <w:sz w:val="24"/>
        </w:rPr>
        <w:t>u</w:t>
      </w:r>
      <w:r w:rsidRPr="000B5D84">
        <w:rPr>
          <w:rFonts w:asciiTheme="majorHAnsi" w:hAnsiTheme="majorHAnsi" w:cstheme="majorHAnsi"/>
          <w:sz w:val="24"/>
        </w:rPr>
        <w:t xml:space="preserve"> a ser disponível </w:t>
      </w:r>
      <w:r w:rsidR="00D43FCB" w:rsidRPr="000B5D84">
        <w:rPr>
          <w:rFonts w:asciiTheme="majorHAnsi" w:hAnsiTheme="majorHAnsi" w:cstheme="majorHAnsi"/>
          <w:sz w:val="24"/>
        </w:rPr>
        <w:t>a t</w:t>
      </w:r>
      <w:r w:rsidRPr="000B5D84">
        <w:rPr>
          <w:rFonts w:asciiTheme="majorHAnsi" w:hAnsiTheme="majorHAnsi" w:cstheme="majorHAnsi"/>
          <w:sz w:val="24"/>
        </w:rPr>
        <w:t xml:space="preserve">oda a população maior de 18 anos que tenha mais de 3 meses que tomou a 2ª dose da vacina conforme a diretiva da DNS, a </w:t>
      </w:r>
      <w:r w:rsidR="00D43FCB" w:rsidRPr="000B5D84">
        <w:rPr>
          <w:rFonts w:asciiTheme="majorHAnsi" w:hAnsiTheme="majorHAnsi" w:cstheme="majorHAnsi"/>
          <w:sz w:val="24"/>
        </w:rPr>
        <w:t>partir de 04 de janeiro de 2022.</w:t>
      </w:r>
    </w:p>
    <w:p w:rsidR="001A72FB" w:rsidRDefault="001A72FB" w:rsidP="001A72FB">
      <w:pPr>
        <w:pStyle w:val="PargrafodaLista"/>
        <w:spacing w:after="120" w:line="240" w:lineRule="auto"/>
        <w:ind w:left="731" w:firstLine="0"/>
        <w:contextualSpacing w:val="0"/>
        <w:jc w:val="both"/>
        <w:rPr>
          <w:sz w:val="24"/>
        </w:rPr>
      </w:pPr>
    </w:p>
    <w:p w:rsidR="00F64AC2" w:rsidRDefault="0047571C" w:rsidP="00C16B96">
      <w:pPr>
        <w:spacing w:before="120" w:after="120" w:line="240" w:lineRule="auto"/>
        <w:ind w:left="425" w:firstLine="0"/>
      </w:pPr>
      <w:r w:rsidRPr="007F1C78">
        <w:rPr>
          <w:b/>
          <w:color w:val="1F3864"/>
          <w:sz w:val="44"/>
        </w:rPr>
        <w:t>TAXA DE VACINAÇÃO NACIONAL</w:t>
      </w:r>
      <w:r w:rsidR="00605351">
        <w:rPr>
          <w:b/>
          <w:color w:val="1F3864"/>
          <w:sz w:val="44"/>
        </w:rPr>
        <w:t xml:space="preserve"> – 2</w:t>
      </w:r>
      <w:r w:rsidR="00EA34A8">
        <w:rPr>
          <w:b/>
          <w:color w:val="1F3864"/>
          <w:sz w:val="44"/>
          <w:vertAlign w:val="superscript"/>
        </w:rPr>
        <w:t>ª</w:t>
      </w:r>
      <w:r w:rsidR="00605351">
        <w:rPr>
          <w:b/>
          <w:color w:val="1F3864"/>
          <w:sz w:val="44"/>
        </w:rPr>
        <w:t xml:space="preserve"> dose</w:t>
      </w:r>
    </w:p>
    <w:p w:rsidR="00C2427A" w:rsidRPr="000B5D84" w:rsidRDefault="00FA2EF8" w:rsidP="00822146">
      <w:pPr>
        <w:pStyle w:val="Legenda"/>
        <w:keepNext/>
        <w:spacing w:after="120"/>
        <w:ind w:left="425" w:firstLine="0"/>
        <w:rPr>
          <w:rFonts w:asciiTheme="majorHAnsi" w:hAnsiTheme="majorHAnsi" w:cstheme="majorHAnsi"/>
        </w:rPr>
      </w:pPr>
      <w:r w:rsidRPr="000B5D84">
        <w:rPr>
          <w:rFonts w:asciiTheme="majorHAnsi" w:hAnsiTheme="majorHAnsi" w:cstheme="majorHAnsi"/>
          <w:color w:val="767171" w:themeColor="background2" w:themeShade="80"/>
          <w:sz w:val="24"/>
          <w:szCs w:val="24"/>
        </w:rPr>
        <w:t xml:space="preserve">Tabela </w:t>
      </w:r>
      <w:r w:rsidRPr="000B5D84">
        <w:rPr>
          <w:rFonts w:asciiTheme="majorHAnsi" w:hAnsiTheme="majorHAnsi" w:cstheme="majorHAnsi"/>
          <w:color w:val="767171" w:themeColor="background2" w:themeShade="80"/>
          <w:sz w:val="24"/>
          <w:szCs w:val="24"/>
        </w:rPr>
        <w:fldChar w:fldCharType="begin"/>
      </w:r>
      <w:r w:rsidRPr="000B5D84">
        <w:rPr>
          <w:rFonts w:asciiTheme="majorHAnsi" w:hAnsiTheme="majorHAnsi" w:cstheme="majorHAnsi"/>
          <w:color w:val="767171" w:themeColor="background2" w:themeShade="80"/>
          <w:sz w:val="24"/>
          <w:szCs w:val="24"/>
        </w:rPr>
        <w:instrText xml:space="preserve"> SEQ Tabela \* ARABIC </w:instrText>
      </w:r>
      <w:r w:rsidRPr="000B5D84">
        <w:rPr>
          <w:rFonts w:asciiTheme="majorHAnsi" w:hAnsiTheme="majorHAnsi" w:cstheme="majorHAnsi"/>
          <w:color w:val="767171" w:themeColor="background2" w:themeShade="80"/>
          <w:sz w:val="24"/>
          <w:szCs w:val="24"/>
        </w:rPr>
        <w:fldChar w:fldCharType="separate"/>
      </w:r>
      <w:r w:rsidR="00F13F57" w:rsidRPr="000B5D84">
        <w:rPr>
          <w:rFonts w:asciiTheme="majorHAnsi" w:hAnsiTheme="majorHAnsi" w:cstheme="majorHAnsi"/>
          <w:noProof/>
          <w:color w:val="767171" w:themeColor="background2" w:themeShade="80"/>
          <w:sz w:val="24"/>
          <w:szCs w:val="24"/>
        </w:rPr>
        <w:t>2</w:t>
      </w:r>
      <w:r w:rsidRPr="000B5D84">
        <w:rPr>
          <w:rFonts w:asciiTheme="majorHAnsi" w:hAnsiTheme="majorHAnsi" w:cstheme="majorHAnsi"/>
          <w:color w:val="767171" w:themeColor="background2" w:themeShade="80"/>
          <w:sz w:val="24"/>
          <w:szCs w:val="24"/>
        </w:rPr>
        <w:fldChar w:fldCharType="end"/>
      </w:r>
      <w:r w:rsidR="00E529BA" w:rsidRPr="000B5D84">
        <w:rPr>
          <w:rFonts w:asciiTheme="majorHAnsi" w:hAnsiTheme="majorHAnsi" w:cstheme="majorHAnsi"/>
          <w:color w:val="767171" w:themeColor="background2" w:themeShade="80"/>
          <w:sz w:val="24"/>
          <w:szCs w:val="24"/>
        </w:rPr>
        <w:t xml:space="preserve">. Percentagem de adultos </w:t>
      </w:r>
      <w:r w:rsidR="002104E9" w:rsidRPr="000B5D84">
        <w:rPr>
          <w:rFonts w:asciiTheme="majorHAnsi" w:hAnsiTheme="majorHAnsi" w:cstheme="majorHAnsi"/>
          <w:color w:val="767171" w:themeColor="background2" w:themeShade="80"/>
          <w:sz w:val="24"/>
          <w:szCs w:val="24"/>
        </w:rPr>
        <w:t xml:space="preserve">completamente </w:t>
      </w:r>
      <w:r w:rsidR="00E529BA" w:rsidRPr="000B5D84">
        <w:rPr>
          <w:rFonts w:asciiTheme="majorHAnsi" w:hAnsiTheme="majorHAnsi" w:cstheme="majorHAnsi"/>
          <w:color w:val="767171" w:themeColor="background2" w:themeShade="80"/>
          <w:sz w:val="24"/>
          <w:szCs w:val="24"/>
        </w:rPr>
        <w:t>vacinado</w:t>
      </w:r>
      <w:r w:rsidRPr="000B5D84">
        <w:rPr>
          <w:rFonts w:asciiTheme="majorHAnsi" w:hAnsiTheme="majorHAnsi" w:cstheme="majorHAnsi"/>
          <w:color w:val="767171" w:themeColor="background2" w:themeShade="80"/>
          <w:sz w:val="24"/>
          <w:szCs w:val="24"/>
        </w:rPr>
        <w:t>s contra a COV</w:t>
      </w:r>
      <w:r w:rsidR="000F414F" w:rsidRPr="000B5D84">
        <w:rPr>
          <w:rFonts w:asciiTheme="majorHAnsi" w:hAnsiTheme="majorHAnsi" w:cstheme="majorHAnsi"/>
          <w:color w:val="767171" w:themeColor="background2" w:themeShade="80"/>
          <w:sz w:val="24"/>
          <w:szCs w:val="24"/>
        </w:rPr>
        <w:t xml:space="preserve">ID-19 por concelho Cabo Verde </w:t>
      </w:r>
      <w:r w:rsidR="00B97D36" w:rsidRPr="000B5D84">
        <w:rPr>
          <w:rFonts w:asciiTheme="majorHAnsi" w:hAnsiTheme="majorHAnsi" w:cstheme="majorHAnsi"/>
          <w:color w:val="767171" w:themeColor="background2" w:themeShade="80"/>
          <w:sz w:val="24"/>
          <w:szCs w:val="24"/>
        </w:rPr>
        <w:t xml:space="preserve">até </w:t>
      </w:r>
      <w:r w:rsidR="00772199">
        <w:rPr>
          <w:rFonts w:asciiTheme="majorHAnsi" w:hAnsiTheme="majorHAnsi" w:cstheme="majorHAnsi"/>
          <w:color w:val="767171" w:themeColor="background2" w:themeShade="80"/>
          <w:sz w:val="24"/>
          <w:szCs w:val="24"/>
        </w:rPr>
        <w:t>09 de outubro</w:t>
      </w:r>
    </w:p>
    <w:tbl>
      <w:tblPr>
        <w:tblW w:w="9405" w:type="dxa"/>
        <w:tblInd w:w="426" w:type="dxa"/>
        <w:tblBorders>
          <w:top w:val="single" w:sz="4" w:space="0" w:color="7F7F7F"/>
          <w:bottom w:val="single" w:sz="4" w:space="0" w:color="7F7F7F"/>
        </w:tblBorders>
        <w:tblLook w:val="04A0" w:firstRow="1" w:lastRow="0" w:firstColumn="1" w:lastColumn="0" w:noHBand="0" w:noVBand="1"/>
      </w:tblPr>
      <w:tblGrid>
        <w:gridCol w:w="3339"/>
        <w:gridCol w:w="2228"/>
        <w:gridCol w:w="2089"/>
        <w:gridCol w:w="1749"/>
      </w:tblGrid>
      <w:tr w:rsidR="00D10FC0" w:rsidRPr="000B5D84" w:rsidTr="003F0A6D">
        <w:trPr>
          <w:trHeight w:val="594"/>
        </w:trPr>
        <w:tc>
          <w:tcPr>
            <w:tcW w:w="3339" w:type="dxa"/>
            <w:tcBorders>
              <w:bottom w:val="single" w:sz="4" w:space="0" w:color="7F7F7F"/>
            </w:tcBorders>
            <w:shd w:val="clear" w:color="auto" w:fill="002060"/>
            <w:vAlign w:val="center"/>
            <w:hideMark/>
          </w:tcPr>
          <w:p w:rsidR="00D10FC0" w:rsidRPr="000B5D84" w:rsidRDefault="00D10FC0" w:rsidP="005331E0">
            <w:pPr>
              <w:spacing w:after="0" w:line="240" w:lineRule="auto"/>
              <w:ind w:left="306"/>
              <w:rPr>
                <w:rFonts w:asciiTheme="majorHAnsi" w:eastAsia="Times New Roman" w:hAnsiTheme="majorHAnsi" w:cstheme="majorHAnsi"/>
                <w:b/>
                <w:color w:val="auto"/>
                <w:szCs w:val="20"/>
              </w:rPr>
            </w:pPr>
            <w:r w:rsidRPr="000B5D84">
              <w:rPr>
                <w:rFonts w:asciiTheme="majorHAnsi" w:eastAsia="Times New Roman" w:hAnsiTheme="majorHAnsi" w:cstheme="majorHAnsi"/>
                <w:b/>
                <w:color w:val="auto"/>
                <w:szCs w:val="20"/>
              </w:rPr>
              <w:t>Concelho</w:t>
            </w:r>
          </w:p>
        </w:tc>
        <w:tc>
          <w:tcPr>
            <w:tcW w:w="2228" w:type="dxa"/>
            <w:tcBorders>
              <w:bottom w:val="single" w:sz="4" w:space="0" w:color="7F7F7F"/>
            </w:tcBorders>
            <w:shd w:val="clear" w:color="auto" w:fill="002060"/>
            <w:vAlign w:val="center"/>
            <w:hideMark/>
          </w:tcPr>
          <w:p w:rsidR="00D10FC0" w:rsidRPr="000B5D84" w:rsidRDefault="00D10FC0" w:rsidP="005331E0">
            <w:pPr>
              <w:spacing w:after="0" w:line="240" w:lineRule="auto"/>
              <w:ind w:left="306"/>
              <w:rPr>
                <w:rFonts w:asciiTheme="majorHAnsi" w:eastAsia="Times New Roman" w:hAnsiTheme="majorHAnsi" w:cstheme="majorHAnsi"/>
                <w:b/>
                <w:color w:val="auto"/>
                <w:szCs w:val="20"/>
              </w:rPr>
            </w:pPr>
            <w:r w:rsidRPr="000B5D84">
              <w:rPr>
                <w:rFonts w:asciiTheme="majorHAnsi" w:eastAsia="Times New Roman" w:hAnsiTheme="majorHAnsi" w:cstheme="majorHAnsi"/>
                <w:b/>
                <w:color w:val="auto"/>
                <w:szCs w:val="20"/>
              </w:rPr>
              <w:t>Vacinadas com 2ª dose</w:t>
            </w:r>
          </w:p>
        </w:tc>
        <w:tc>
          <w:tcPr>
            <w:tcW w:w="2089" w:type="dxa"/>
            <w:tcBorders>
              <w:bottom w:val="single" w:sz="4" w:space="0" w:color="7F7F7F"/>
            </w:tcBorders>
            <w:shd w:val="clear" w:color="auto" w:fill="002060"/>
            <w:vAlign w:val="center"/>
            <w:hideMark/>
          </w:tcPr>
          <w:p w:rsidR="00D10FC0" w:rsidRPr="000B5D84" w:rsidRDefault="00D10FC0" w:rsidP="005331E0">
            <w:pPr>
              <w:spacing w:after="0" w:line="240" w:lineRule="auto"/>
              <w:ind w:left="306"/>
              <w:rPr>
                <w:rFonts w:asciiTheme="majorHAnsi" w:eastAsia="Times New Roman" w:hAnsiTheme="majorHAnsi" w:cstheme="majorHAnsi"/>
                <w:b/>
                <w:color w:val="auto"/>
                <w:szCs w:val="20"/>
              </w:rPr>
            </w:pPr>
            <w:r w:rsidRPr="000B5D84">
              <w:rPr>
                <w:rFonts w:asciiTheme="majorHAnsi" w:eastAsia="Times New Roman" w:hAnsiTheme="majorHAnsi" w:cstheme="majorHAnsi"/>
                <w:b/>
                <w:color w:val="auto"/>
                <w:szCs w:val="20"/>
              </w:rPr>
              <w:t>População elegível (≥ 18 anos)</w:t>
            </w:r>
          </w:p>
        </w:tc>
        <w:tc>
          <w:tcPr>
            <w:tcW w:w="1749" w:type="dxa"/>
            <w:tcBorders>
              <w:bottom w:val="single" w:sz="4" w:space="0" w:color="7F7F7F"/>
            </w:tcBorders>
            <w:shd w:val="clear" w:color="auto" w:fill="002060"/>
            <w:vAlign w:val="center"/>
            <w:hideMark/>
          </w:tcPr>
          <w:p w:rsidR="00D10FC0" w:rsidRPr="000B5D84" w:rsidRDefault="00D10FC0" w:rsidP="005331E0">
            <w:pPr>
              <w:spacing w:after="0" w:line="240" w:lineRule="auto"/>
              <w:ind w:left="306"/>
              <w:rPr>
                <w:rFonts w:asciiTheme="majorHAnsi" w:eastAsia="Times New Roman" w:hAnsiTheme="majorHAnsi" w:cstheme="majorHAnsi"/>
                <w:b/>
                <w:color w:val="auto"/>
                <w:szCs w:val="20"/>
              </w:rPr>
            </w:pPr>
            <w:r w:rsidRPr="000B5D84">
              <w:rPr>
                <w:rFonts w:asciiTheme="majorHAnsi" w:eastAsia="Times New Roman" w:hAnsiTheme="majorHAnsi" w:cstheme="majorHAnsi"/>
                <w:b/>
                <w:color w:val="auto"/>
                <w:szCs w:val="20"/>
              </w:rPr>
              <w:t>% vacinada</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hideMark/>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Tarrafal de São Nicolau</w:t>
            </w:r>
          </w:p>
        </w:tc>
        <w:tc>
          <w:tcPr>
            <w:tcW w:w="2228"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3620</w:t>
            </w:r>
          </w:p>
        </w:tc>
        <w:tc>
          <w:tcPr>
            <w:tcW w:w="2089" w:type="dxa"/>
            <w:tcBorders>
              <w:top w:val="nil"/>
              <w:left w:val="nil"/>
              <w:bottom w:val="single" w:sz="8" w:space="0" w:color="auto"/>
              <w:right w:val="single" w:sz="8" w:space="0" w:color="auto"/>
            </w:tcBorders>
            <w:shd w:val="clear" w:color="auto" w:fill="auto"/>
            <w:noWrap/>
            <w:hideMark/>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3631</w:t>
            </w:r>
          </w:p>
        </w:tc>
        <w:tc>
          <w:tcPr>
            <w:tcW w:w="1749"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99,7</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hideMark/>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Ribeira Grande de Santo Antão</w:t>
            </w:r>
          </w:p>
        </w:tc>
        <w:tc>
          <w:tcPr>
            <w:tcW w:w="2228"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10473</w:t>
            </w:r>
          </w:p>
        </w:tc>
        <w:tc>
          <w:tcPr>
            <w:tcW w:w="2089" w:type="dxa"/>
            <w:tcBorders>
              <w:top w:val="nil"/>
              <w:left w:val="nil"/>
              <w:bottom w:val="single" w:sz="8" w:space="0" w:color="auto"/>
              <w:right w:val="single" w:sz="8" w:space="0" w:color="auto"/>
            </w:tcBorders>
            <w:shd w:val="clear" w:color="auto" w:fill="auto"/>
            <w:noWrap/>
            <w:hideMark/>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54497</w:t>
            </w:r>
          </w:p>
        </w:tc>
        <w:tc>
          <w:tcPr>
            <w:tcW w:w="1749"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97,0</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São Vicente</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52911</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10792</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97,1</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Sal</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21175</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22243</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95,2</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proofErr w:type="spellStart"/>
            <w:r w:rsidRPr="00CB2FEB">
              <w:rPr>
                <w:rFonts w:asciiTheme="majorHAnsi" w:eastAsia="Times New Roman" w:hAnsiTheme="majorHAnsi" w:cstheme="majorHAnsi"/>
                <w:b/>
                <w:color w:val="201F1E"/>
                <w:sz w:val="24"/>
                <w:szCs w:val="24"/>
              </w:rPr>
              <w:t>Paúl</w:t>
            </w:r>
            <w:proofErr w:type="spellEnd"/>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3936</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4213</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93,4</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Porto Novo</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10229</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10976</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93,2</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Praia</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88573</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95605</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92,6</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Ribeira Brava</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4527</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4972</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91,0</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Maio</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3860</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4293</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89,9</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Boa Vista</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7399</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8378</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88,3</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São Filipe</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000000"/>
                <w:sz w:val="24"/>
                <w:szCs w:val="24"/>
              </w:rPr>
            </w:pPr>
            <w:r w:rsidRPr="006B3CA0">
              <w:rPr>
                <w:rFonts w:asciiTheme="majorHAnsi" w:eastAsia="Times New Roman" w:hAnsiTheme="majorHAnsi" w:cstheme="majorHAnsi"/>
                <w:color w:val="000000"/>
                <w:sz w:val="24"/>
                <w:szCs w:val="24"/>
              </w:rPr>
              <w:t>11541</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13694</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84,3</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Brava</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3084</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3680</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83,8</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São Lourenço dos Órgãos</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3452</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4124</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83,7</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auto" w:fill="auto"/>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São Domingos</w:t>
            </w:r>
          </w:p>
        </w:tc>
        <w:tc>
          <w:tcPr>
            <w:tcW w:w="2228"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7207</w:t>
            </w:r>
          </w:p>
        </w:tc>
        <w:tc>
          <w:tcPr>
            <w:tcW w:w="2089" w:type="dxa"/>
            <w:tcBorders>
              <w:top w:val="nil"/>
              <w:left w:val="nil"/>
              <w:bottom w:val="single" w:sz="8" w:space="0" w:color="auto"/>
              <w:right w:val="single" w:sz="8" w:space="0" w:color="auto"/>
            </w:tcBorders>
            <w:shd w:val="clear" w:color="auto" w:fill="auto"/>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8898</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81,0</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000000" w:fill="FFFFFF"/>
            <w:noWrap/>
            <w:vAlign w:val="center"/>
            <w:hideMark/>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Santa Cruz</w:t>
            </w:r>
          </w:p>
        </w:tc>
        <w:tc>
          <w:tcPr>
            <w:tcW w:w="2228" w:type="dxa"/>
            <w:tcBorders>
              <w:top w:val="nil"/>
              <w:left w:val="nil"/>
              <w:bottom w:val="single" w:sz="8" w:space="0" w:color="auto"/>
              <w:right w:val="single" w:sz="8" w:space="0" w:color="auto"/>
            </w:tcBorders>
            <w:shd w:val="clear" w:color="000000" w:fill="FFFFFF"/>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11333</w:t>
            </w:r>
          </w:p>
        </w:tc>
        <w:tc>
          <w:tcPr>
            <w:tcW w:w="2089" w:type="dxa"/>
            <w:tcBorders>
              <w:top w:val="nil"/>
              <w:left w:val="nil"/>
              <w:bottom w:val="single" w:sz="8" w:space="0" w:color="auto"/>
              <w:right w:val="single" w:sz="8" w:space="0" w:color="auto"/>
            </w:tcBorders>
            <w:shd w:val="clear" w:color="000000" w:fill="FFFFFF"/>
            <w:noWrap/>
            <w:hideMark/>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15165</w:t>
            </w:r>
          </w:p>
        </w:tc>
        <w:tc>
          <w:tcPr>
            <w:tcW w:w="1749"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74,7</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000000" w:fill="FFFFFF"/>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Ribeira Grande de Santiago</w:t>
            </w:r>
          </w:p>
        </w:tc>
        <w:tc>
          <w:tcPr>
            <w:tcW w:w="2228" w:type="dxa"/>
            <w:tcBorders>
              <w:top w:val="nil"/>
              <w:left w:val="nil"/>
              <w:bottom w:val="single" w:sz="8" w:space="0" w:color="auto"/>
              <w:right w:val="single" w:sz="8" w:space="0" w:color="auto"/>
            </w:tcBorders>
            <w:shd w:val="clear" w:color="000000" w:fill="FFFFFF"/>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3635</w:t>
            </w:r>
          </w:p>
        </w:tc>
        <w:tc>
          <w:tcPr>
            <w:tcW w:w="2089" w:type="dxa"/>
            <w:tcBorders>
              <w:top w:val="nil"/>
              <w:left w:val="nil"/>
              <w:bottom w:val="single" w:sz="8" w:space="0" w:color="auto"/>
              <w:right w:val="single" w:sz="8" w:space="0" w:color="auto"/>
            </w:tcBorders>
            <w:shd w:val="clear" w:color="000000" w:fill="FFFFFF"/>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5028</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72,3</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000000" w:fill="FFFFFF"/>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Santa Catarina de Fogo</w:t>
            </w:r>
          </w:p>
        </w:tc>
        <w:tc>
          <w:tcPr>
            <w:tcW w:w="2228" w:type="dxa"/>
            <w:tcBorders>
              <w:top w:val="nil"/>
              <w:left w:val="nil"/>
              <w:bottom w:val="single" w:sz="8" w:space="0" w:color="auto"/>
              <w:right w:val="single" w:sz="8" w:space="0" w:color="auto"/>
            </w:tcBorders>
            <w:shd w:val="clear" w:color="000000" w:fill="FFFFFF"/>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2062</w:t>
            </w:r>
          </w:p>
        </w:tc>
        <w:tc>
          <w:tcPr>
            <w:tcW w:w="2089" w:type="dxa"/>
            <w:tcBorders>
              <w:top w:val="nil"/>
              <w:left w:val="nil"/>
              <w:bottom w:val="single" w:sz="8" w:space="0" w:color="auto"/>
              <w:right w:val="single" w:sz="8" w:space="0" w:color="auto"/>
            </w:tcBorders>
            <w:shd w:val="clear" w:color="000000" w:fill="FFFFFF"/>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2939</w:t>
            </w:r>
          </w:p>
        </w:tc>
        <w:tc>
          <w:tcPr>
            <w:tcW w:w="1749" w:type="dxa"/>
            <w:tcBorders>
              <w:top w:val="nil"/>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70,2</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000000" w:fill="FFFFFF"/>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Mosteiros</w:t>
            </w:r>
          </w:p>
        </w:tc>
        <w:tc>
          <w:tcPr>
            <w:tcW w:w="2228" w:type="dxa"/>
            <w:tcBorders>
              <w:top w:val="nil"/>
              <w:left w:val="nil"/>
              <w:bottom w:val="single" w:sz="8" w:space="0" w:color="auto"/>
              <w:right w:val="single" w:sz="8" w:space="0" w:color="auto"/>
            </w:tcBorders>
            <w:shd w:val="clear" w:color="000000" w:fill="FFFFFF"/>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3516</w:t>
            </w:r>
          </w:p>
        </w:tc>
        <w:tc>
          <w:tcPr>
            <w:tcW w:w="2089" w:type="dxa"/>
            <w:tcBorders>
              <w:top w:val="nil"/>
              <w:left w:val="nil"/>
              <w:bottom w:val="single" w:sz="8" w:space="0" w:color="auto"/>
              <w:right w:val="single" w:sz="8" w:space="0" w:color="auto"/>
            </w:tcBorders>
            <w:shd w:val="clear" w:color="000000" w:fill="FFFFFF"/>
            <w:noWrap/>
            <w:hideMark/>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5107</w:t>
            </w:r>
          </w:p>
        </w:tc>
        <w:tc>
          <w:tcPr>
            <w:tcW w:w="1749"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68,8</w:t>
            </w:r>
          </w:p>
        </w:tc>
      </w:tr>
      <w:tr w:rsidR="006B3CA0" w:rsidRPr="000B5D84" w:rsidTr="00302786">
        <w:trPr>
          <w:trHeight w:val="261"/>
        </w:trPr>
        <w:tc>
          <w:tcPr>
            <w:tcW w:w="3339" w:type="dxa"/>
            <w:tcBorders>
              <w:top w:val="nil"/>
              <w:left w:val="single" w:sz="8" w:space="0" w:color="auto"/>
              <w:bottom w:val="single" w:sz="4" w:space="0" w:color="auto"/>
              <w:right w:val="single" w:sz="8" w:space="0" w:color="auto"/>
            </w:tcBorders>
            <w:shd w:val="clear" w:color="000000" w:fill="FFFFFF"/>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Santa Catarina de Santiago</w:t>
            </w:r>
          </w:p>
        </w:tc>
        <w:tc>
          <w:tcPr>
            <w:tcW w:w="2228" w:type="dxa"/>
            <w:tcBorders>
              <w:top w:val="nil"/>
              <w:left w:val="nil"/>
              <w:bottom w:val="single" w:sz="4" w:space="0" w:color="auto"/>
              <w:right w:val="single" w:sz="8" w:space="0" w:color="auto"/>
            </w:tcBorders>
            <w:shd w:val="clear" w:color="000000" w:fill="FFFFFF"/>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15424</w:t>
            </w:r>
          </w:p>
        </w:tc>
        <w:tc>
          <w:tcPr>
            <w:tcW w:w="2089" w:type="dxa"/>
            <w:tcBorders>
              <w:top w:val="nil"/>
              <w:left w:val="nil"/>
              <w:bottom w:val="single" w:sz="4" w:space="0" w:color="auto"/>
              <w:right w:val="single" w:sz="8" w:space="0" w:color="auto"/>
            </w:tcBorders>
            <w:shd w:val="clear" w:color="000000" w:fill="FFFFFF"/>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23838</w:t>
            </w:r>
          </w:p>
        </w:tc>
        <w:tc>
          <w:tcPr>
            <w:tcW w:w="1749" w:type="dxa"/>
            <w:tcBorders>
              <w:top w:val="nil"/>
              <w:left w:val="nil"/>
              <w:bottom w:val="single" w:sz="4"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64,7</w:t>
            </w:r>
          </w:p>
        </w:tc>
      </w:tr>
      <w:tr w:rsidR="006B3CA0" w:rsidRPr="000B5D84" w:rsidTr="00302786">
        <w:trPr>
          <w:trHeight w:val="261"/>
        </w:trPr>
        <w:tc>
          <w:tcPr>
            <w:tcW w:w="33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São Miguel</w:t>
            </w:r>
          </w:p>
        </w:tc>
        <w:tc>
          <w:tcPr>
            <w:tcW w:w="22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4839</w:t>
            </w:r>
          </w:p>
        </w:tc>
        <w:tc>
          <w:tcPr>
            <w:tcW w:w="2089" w:type="dxa"/>
            <w:tcBorders>
              <w:top w:val="single" w:sz="4" w:space="0" w:color="auto"/>
              <w:left w:val="single" w:sz="4" w:space="0" w:color="auto"/>
              <w:bottom w:val="single" w:sz="4" w:space="0" w:color="auto"/>
              <w:right w:val="single" w:sz="4" w:space="0" w:color="auto"/>
            </w:tcBorders>
            <w:shd w:val="clear" w:color="000000" w:fill="FFFFFF"/>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8211</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58,9</w:t>
            </w:r>
          </w:p>
        </w:tc>
      </w:tr>
      <w:tr w:rsidR="006B3CA0" w:rsidRPr="000B5D84" w:rsidTr="00302786">
        <w:trPr>
          <w:trHeight w:val="261"/>
        </w:trPr>
        <w:tc>
          <w:tcPr>
            <w:tcW w:w="3339" w:type="dxa"/>
            <w:tcBorders>
              <w:top w:val="single" w:sz="4" w:space="0" w:color="auto"/>
              <w:left w:val="single" w:sz="8" w:space="0" w:color="auto"/>
              <w:bottom w:val="nil"/>
              <w:right w:val="single" w:sz="8" w:space="0" w:color="auto"/>
            </w:tcBorders>
            <w:shd w:val="clear" w:color="000000" w:fill="FFFFFF"/>
            <w:noWrap/>
            <w:vAlign w:val="center"/>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São Salvador do Mundo</w:t>
            </w:r>
          </w:p>
        </w:tc>
        <w:tc>
          <w:tcPr>
            <w:tcW w:w="2228" w:type="dxa"/>
            <w:tcBorders>
              <w:top w:val="single" w:sz="4" w:space="0" w:color="auto"/>
              <w:left w:val="nil"/>
              <w:bottom w:val="single" w:sz="8" w:space="0" w:color="auto"/>
              <w:right w:val="single" w:sz="8" w:space="0" w:color="auto"/>
            </w:tcBorders>
            <w:shd w:val="clear" w:color="000000" w:fill="FFFFFF"/>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2754</w:t>
            </w:r>
          </w:p>
        </w:tc>
        <w:tc>
          <w:tcPr>
            <w:tcW w:w="2089" w:type="dxa"/>
            <w:tcBorders>
              <w:top w:val="single" w:sz="4" w:space="0" w:color="auto"/>
              <w:left w:val="nil"/>
              <w:bottom w:val="single" w:sz="8" w:space="0" w:color="auto"/>
              <w:right w:val="single" w:sz="8" w:space="0" w:color="auto"/>
            </w:tcBorders>
            <w:shd w:val="clear" w:color="000000" w:fill="FFFFFF"/>
            <w:noWrap/>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4789</w:t>
            </w:r>
          </w:p>
        </w:tc>
        <w:tc>
          <w:tcPr>
            <w:tcW w:w="1749" w:type="dxa"/>
            <w:tcBorders>
              <w:top w:val="single" w:sz="4" w:space="0" w:color="auto"/>
              <w:left w:val="nil"/>
              <w:bottom w:val="single" w:sz="8" w:space="0" w:color="auto"/>
              <w:right w:val="single" w:sz="8" w:space="0" w:color="auto"/>
            </w:tcBorders>
            <w:shd w:val="clear" w:color="auto" w:fill="auto"/>
            <w:noWrap/>
            <w:vAlign w:val="center"/>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57,5</w:t>
            </w:r>
          </w:p>
        </w:tc>
      </w:tr>
      <w:tr w:rsidR="006B3CA0" w:rsidRPr="000B5D84" w:rsidTr="00302786">
        <w:trPr>
          <w:trHeight w:val="261"/>
        </w:trPr>
        <w:tc>
          <w:tcPr>
            <w:tcW w:w="3339" w:type="dxa"/>
            <w:tcBorders>
              <w:top w:val="nil"/>
              <w:left w:val="single" w:sz="8" w:space="0" w:color="auto"/>
              <w:bottom w:val="single" w:sz="8" w:space="0" w:color="auto"/>
              <w:right w:val="single" w:sz="8" w:space="0" w:color="auto"/>
            </w:tcBorders>
            <w:shd w:val="clear" w:color="000000" w:fill="FFFFFF"/>
            <w:noWrap/>
            <w:vAlign w:val="center"/>
            <w:hideMark/>
          </w:tcPr>
          <w:p w:rsidR="006B3CA0" w:rsidRPr="00CB2FEB" w:rsidRDefault="006B3CA0" w:rsidP="006B3CA0">
            <w:pPr>
              <w:spacing w:after="0" w:line="240" w:lineRule="auto"/>
              <w:rPr>
                <w:rFonts w:asciiTheme="majorHAnsi" w:eastAsia="Times New Roman" w:hAnsiTheme="majorHAnsi" w:cstheme="majorHAnsi"/>
                <w:b/>
                <w:color w:val="201F1E"/>
                <w:sz w:val="24"/>
                <w:szCs w:val="24"/>
              </w:rPr>
            </w:pPr>
            <w:r w:rsidRPr="00CB2FEB">
              <w:rPr>
                <w:rFonts w:asciiTheme="majorHAnsi" w:eastAsia="Times New Roman" w:hAnsiTheme="majorHAnsi" w:cstheme="majorHAnsi"/>
                <w:b/>
                <w:color w:val="201F1E"/>
                <w:sz w:val="24"/>
                <w:szCs w:val="24"/>
              </w:rPr>
              <w:t>Tarrafal de Santiago</w:t>
            </w:r>
          </w:p>
        </w:tc>
        <w:tc>
          <w:tcPr>
            <w:tcW w:w="2228" w:type="dxa"/>
            <w:tcBorders>
              <w:top w:val="nil"/>
              <w:left w:val="nil"/>
              <w:bottom w:val="single" w:sz="8" w:space="0" w:color="auto"/>
              <w:right w:val="single" w:sz="8" w:space="0" w:color="auto"/>
            </w:tcBorders>
            <w:shd w:val="clear" w:color="000000" w:fill="FFFFFF"/>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5499</w:t>
            </w:r>
          </w:p>
        </w:tc>
        <w:tc>
          <w:tcPr>
            <w:tcW w:w="2089" w:type="dxa"/>
            <w:tcBorders>
              <w:top w:val="nil"/>
              <w:left w:val="nil"/>
              <w:bottom w:val="single" w:sz="8" w:space="0" w:color="auto"/>
              <w:right w:val="single" w:sz="8" w:space="0" w:color="auto"/>
            </w:tcBorders>
            <w:shd w:val="clear" w:color="000000" w:fill="FFFFFF"/>
            <w:noWrap/>
            <w:hideMark/>
          </w:tcPr>
          <w:p w:rsidR="006B3CA0" w:rsidRPr="000B5D84" w:rsidRDefault="006B3CA0" w:rsidP="006B3CA0">
            <w:pPr>
              <w:spacing w:after="0" w:line="240" w:lineRule="auto"/>
              <w:jc w:val="center"/>
              <w:rPr>
                <w:rFonts w:asciiTheme="majorHAnsi" w:eastAsia="Times New Roman" w:hAnsiTheme="majorHAnsi" w:cstheme="majorHAnsi"/>
                <w:color w:val="201F1E"/>
                <w:sz w:val="24"/>
                <w:szCs w:val="24"/>
              </w:rPr>
            </w:pPr>
            <w:r w:rsidRPr="000B5D84">
              <w:rPr>
                <w:rFonts w:asciiTheme="majorHAnsi" w:eastAsia="Times New Roman" w:hAnsiTheme="majorHAnsi" w:cstheme="majorHAnsi"/>
                <w:color w:val="201F1E"/>
                <w:sz w:val="24"/>
                <w:szCs w:val="24"/>
              </w:rPr>
              <w:t>10790</w:t>
            </w:r>
          </w:p>
        </w:tc>
        <w:tc>
          <w:tcPr>
            <w:tcW w:w="1749" w:type="dxa"/>
            <w:tcBorders>
              <w:top w:val="nil"/>
              <w:left w:val="nil"/>
              <w:bottom w:val="single" w:sz="8" w:space="0" w:color="auto"/>
              <w:right w:val="single" w:sz="8" w:space="0" w:color="auto"/>
            </w:tcBorders>
            <w:shd w:val="clear" w:color="auto" w:fill="auto"/>
            <w:noWrap/>
            <w:vAlign w:val="center"/>
            <w:hideMark/>
          </w:tcPr>
          <w:p w:rsidR="006B3CA0" w:rsidRPr="006B3CA0" w:rsidRDefault="006B3CA0" w:rsidP="006B3CA0">
            <w:pPr>
              <w:spacing w:after="0" w:line="240" w:lineRule="auto"/>
              <w:jc w:val="center"/>
              <w:rPr>
                <w:rFonts w:asciiTheme="majorHAnsi" w:eastAsia="Times New Roman" w:hAnsiTheme="majorHAnsi" w:cstheme="majorHAnsi"/>
                <w:color w:val="201F1E"/>
                <w:sz w:val="24"/>
                <w:szCs w:val="24"/>
              </w:rPr>
            </w:pPr>
            <w:r w:rsidRPr="006B3CA0">
              <w:rPr>
                <w:rFonts w:asciiTheme="majorHAnsi" w:eastAsia="Times New Roman" w:hAnsiTheme="majorHAnsi" w:cstheme="majorHAnsi"/>
                <w:color w:val="201F1E"/>
                <w:sz w:val="24"/>
                <w:szCs w:val="24"/>
              </w:rPr>
              <w:t>51,0</w:t>
            </w:r>
          </w:p>
        </w:tc>
      </w:tr>
      <w:tr w:rsidR="006B3CA0" w:rsidRPr="000B5D84" w:rsidTr="002D6C41">
        <w:trPr>
          <w:trHeight w:val="468"/>
        </w:trPr>
        <w:tc>
          <w:tcPr>
            <w:tcW w:w="3339" w:type="dxa"/>
            <w:tcBorders>
              <w:top w:val="nil"/>
              <w:left w:val="single" w:sz="8" w:space="0" w:color="auto"/>
              <w:bottom w:val="single" w:sz="8" w:space="0" w:color="auto"/>
              <w:right w:val="single" w:sz="8" w:space="0" w:color="auto"/>
            </w:tcBorders>
            <w:shd w:val="clear" w:color="000000" w:fill="BDD7EE"/>
            <w:noWrap/>
            <w:vAlign w:val="center"/>
            <w:hideMark/>
          </w:tcPr>
          <w:p w:rsidR="006B3CA0" w:rsidRPr="006B3CA0" w:rsidRDefault="006B3CA0" w:rsidP="006B3CA0">
            <w:pPr>
              <w:spacing w:after="0" w:line="240" w:lineRule="auto"/>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Total</w:t>
            </w:r>
          </w:p>
        </w:tc>
        <w:tc>
          <w:tcPr>
            <w:tcW w:w="2228" w:type="dxa"/>
            <w:tcBorders>
              <w:top w:val="nil"/>
              <w:left w:val="nil"/>
              <w:bottom w:val="single" w:sz="8" w:space="0" w:color="auto"/>
              <w:right w:val="single" w:sz="8" w:space="0" w:color="auto"/>
            </w:tcBorders>
            <w:shd w:val="clear" w:color="000000" w:fill="BDD7EE"/>
            <w:noWrap/>
            <w:vAlign w:val="center"/>
            <w:hideMark/>
          </w:tcPr>
          <w:p w:rsidR="006B3CA0" w:rsidRPr="006B3CA0" w:rsidRDefault="006B3CA0" w:rsidP="006B3CA0">
            <w:pPr>
              <w:spacing w:after="0" w:line="240" w:lineRule="auto"/>
              <w:jc w:val="center"/>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281049</w:t>
            </w:r>
          </w:p>
        </w:tc>
        <w:tc>
          <w:tcPr>
            <w:tcW w:w="2089" w:type="dxa"/>
            <w:tcBorders>
              <w:top w:val="nil"/>
              <w:left w:val="nil"/>
              <w:bottom w:val="single" w:sz="8" w:space="0" w:color="auto"/>
              <w:right w:val="single" w:sz="8" w:space="0" w:color="auto"/>
            </w:tcBorders>
            <w:shd w:val="clear" w:color="000000" w:fill="BDD7EE"/>
            <w:noWrap/>
            <w:vAlign w:val="center"/>
            <w:hideMark/>
          </w:tcPr>
          <w:p w:rsidR="006B3CA0" w:rsidRPr="006B3CA0" w:rsidRDefault="006B3CA0" w:rsidP="006B3CA0">
            <w:pPr>
              <w:spacing w:after="0" w:line="240" w:lineRule="auto"/>
              <w:jc w:val="center"/>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325863</w:t>
            </w:r>
          </w:p>
        </w:tc>
        <w:tc>
          <w:tcPr>
            <w:tcW w:w="1749" w:type="dxa"/>
            <w:tcBorders>
              <w:top w:val="nil"/>
              <w:left w:val="nil"/>
              <w:bottom w:val="single" w:sz="8" w:space="0" w:color="auto"/>
              <w:right w:val="single" w:sz="8" w:space="0" w:color="auto"/>
            </w:tcBorders>
            <w:shd w:val="clear" w:color="000000" w:fill="BDD7EE"/>
            <w:noWrap/>
            <w:vAlign w:val="center"/>
            <w:hideMark/>
          </w:tcPr>
          <w:p w:rsidR="006B3CA0" w:rsidRPr="006B3CA0" w:rsidRDefault="006B3CA0" w:rsidP="006B3CA0">
            <w:pPr>
              <w:spacing w:after="0" w:line="240" w:lineRule="auto"/>
              <w:jc w:val="center"/>
              <w:rPr>
                <w:rFonts w:asciiTheme="majorHAnsi" w:eastAsia="Times New Roman" w:hAnsiTheme="majorHAnsi" w:cstheme="majorHAnsi"/>
                <w:b/>
                <w:bCs/>
                <w:color w:val="201F1E"/>
                <w:sz w:val="24"/>
                <w:szCs w:val="24"/>
              </w:rPr>
            </w:pPr>
            <w:r w:rsidRPr="006B3CA0">
              <w:rPr>
                <w:rFonts w:asciiTheme="majorHAnsi" w:eastAsia="Times New Roman" w:hAnsiTheme="majorHAnsi" w:cstheme="majorHAnsi"/>
                <w:b/>
                <w:bCs/>
                <w:color w:val="201F1E"/>
                <w:sz w:val="24"/>
                <w:szCs w:val="24"/>
              </w:rPr>
              <w:t>86,2</w:t>
            </w:r>
          </w:p>
        </w:tc>
      </w:tr>
    </w:tbl>
    <w:p w:rsidR="00333E10" w:rsidRDefault="00333E10" w:rsidP="000B3A39">
      <w:pPr>
        <w:spacing w:after="0" w:line="240" w:lineRule="auto"/>
        <w:ind w:left="0" w:firstLine="0"/>
        <w:jc w:val="both"/>
        <w:rPr>
          <w:sz w:val="24"/>
          <w:szCs w:val="24"/>
        </w:rPr>
      </w:pPr>
    </w:p>
    <w:p w:rsidR="005B67E1" w:rsidRPr="000B5D84" w:rsidRDefault="00B97D36" w:rsidP="000B3A39">
      <w:pPr>
        <w:spacing w:after="0" w:line="240" w:lineRule="auto"/>
        <w:ind w:left="426" w:firstLine="0"/>
        <w:rPr>
          <w:rFonts w:asciiTheme="majorHAnsi" w:hAnsiTheme="majorHAnsi" w:cstheme="majorHAnsi"/>
          <w:sz w:val="24"/>
          <w:szCs w:val="24"/>
        </w:rPr>
      </w:pPr>
      <w:r w:rsidRPr="000B5D84">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00692B25" w:rsidRPr="000B5D84">
        <w:rPr>
          <w:rFonts w:asciiTheme="majorHAnsi" w:hAnsiTheme="majorHAnsi" w:cstheme="majorHAnsi"/>
          <w:sz w:val="24"/>
          <w:szCs w:val="24"/>
        </w:rPr>
        <w:t xml:space="preserve">, </w:t>
      </w:r>
      <w:r w:rsidR="00A8311D" w:rsidRPr="000B5D84">
        <w:rPr>
          <w:rFonts w:asciiTheme="majorHAnsi" w:eastAsia="Times New Roman" w:hAnsiTheme="majorHAnsi" w:cstheme="majorHAnsi"/>
          <w:b/>
          <w:bCs/>
          <w:color w:val="201F1E"/>
          <w:sz w:val="24"/>
          <w:szCs w:val="24"/>
        </w:rPr>
        <w:t>28</w:t>
      </w:r>
      <w:r w:rsidR="006B3CA0">
        <w:rPr>
          <w:rFonts w:asciiTheme="majorHAnsi" w:eastAsia="Times New Roman" w:hAnsiTheme="majorHAnsi" w:cstheme="majorHAnsi"/>
          <w:b/>
          <w:bCs/>
          <w:color w:val="201F1E"/>
          <w:sz w:val="24"/>
          <w:szCs w:val="24"/>
        </w:rPr>
        <w:t xml:space="preserve">1 </w:t>
      </w:r>
      <w:r w:rsidR="00A8311D" w:rsidRPr="000B5D84">
        <w:rPr>
          <w:rFonts w:asciiTheme="majorHAnsi" w:eastAsia="Times New Roman" w:hAnsiTheme="majorHAnsi" w:cstheme="majorHAnsi"/>
          <w:b/>
          <w:bCs/>
          <w:color w:val="201F1E"/>
          <w:sz w:val="24"/>
          <w:szCs w:val="24"/>
        </w:rPr>
        <w:t>0</w:t>
      </w:r>
      <w:r w:rsidR="006B3CA0">
        <w:rPr>
          <w:rFonts w:asciiTheme="majorHAnsi" w:eastAsia="Times New Roman" w:hAnsiTheme="majorHAnsi" w:cstheme="majorHAnsi"/>
          <w:b/>
          <w:bCs/>
          <w:color w:val="201F1E"/>
          <w:sz w:val="24"/>
          <w:szCs w:val="24"/>
        </w:rPr>
        <w:t>49</w:t>
      </w:r>
      <w:r w:rsidR="007634E1" w:rsidRPr="000B5D84">
        <w:rPr>
          <w:rFonts w:asciiTheme="majorHAnsi" w:hAnsiTheme="majorHAnsi" w:cstheme="majorHAnsi"/>
          <w:b/>
          <w:sz w:val="24"/>
          <w:szCs w:val="24"/>
        </w:rPr>
        <w:t xml:space="preserve"> (</w:t>
      </w:r>
      <w:r w:rsidR="00643134" w:rsidRPr="000B5D84">
        <w:rPr>
          <w:rFonts w:asciiTheme="majorHAnsi" w:hAnsiTheme="majorHAnsi" w:cstheme="majorHAnsi"/>
          <w:b/>
          <w:sz w:val="24"/>
          <w:szCs w:val="24"/>
        </w:rPr>
        <w:t>8</w:t>
      </w:r>
      <w:r w:rsidR="007D54D2" w:rsidRPr="000B5D84">
        <w:rPr>
          <w:rFonts w:asciiTheme="majorHAnsi" w:hAnsiTheme="majorHAnsi" w:cstheme="majorHAnsi"/>
          <w:b/>
          <w:sz w:val="24"/>
          <w:szCs w:val="24"/>
        </w:rPr>
        <w:t>6,</w:t>
      </w:r>
      <w:r w:rsidR="009833B6" w:rsidRPr="000B5D84">
        <w:rPr>
          <w:rFonts w:asciiTheme="majorHAnsi" w:hAnsiTheme="majorHAnsi" w:cstheme="majorHAnsi"/>
          <w:b/>
          <w:sz w:val="24"/>
          <w:szCs w:val="24"/>
        </w:rPr>
        <w:t>2</w:t>
      </w:r>
      <w:r w:rsidR="00A171F7" w:rsidRPr="000B5D84">
        <w:rPr>
          <w:rFonts w:asciiTheme="majorHAnsi" w:hAnsiTheme="majorHAnsi" w:cstheme="majorHAnsi"/>
          <w:b/>
          <w:sz w:val="24"/>
          <w:szCs w:val="24"/>
        </w:rPr>
        <w:t>%)</w:t>
      </w:r>
      <w:r w:rsidR="00A171F7" w:rsidRPr="000B5D84">
        <w:rPr>
          <w:rFonts w:asciiTheme="majorHAnsi" w:hAnsiTheme="majorHAnsi" w:cstheme="majorHAnsi"/>
          <w:sz w:val="24"/>
          <w:szCs w:val="24"/>
        </w:rPr>
        <w:t xml:space="preserve"> </w:t>
      </w:r>
      <w:r w:rsidR="00692B25" w:rsidRPr="000B5D84">
        <w:rPr>
          <w:rFonts w:asciiTheme="majorHAnsi" w:hAnsiTheme="majorHAnsi" w:cstheme="majorHAnsi"/>
          <w:sz w:val="24"/>
          <w:szCs w:val="24"/>
        </w:rPr>
        <w:t xml:space="preserve">pessoas foram vacinadas com a segunda dose, </w:t>
      </w:r>
      <w:bookmarkStart w:id="1" w:name="_Hlk81362439"/>
      <w:r w:rsidR="00692B25" w:rsidRPr="000B5D84">
        <w:rPr>
          <w:rFonts w:asciiTheme="majorHAnsi" w:hAnsiTheme="majorHAnsi" w:cstheme="majorHAnsi"/>
          <w:sz w:val="24"/>
          <w:szCs w:val="24"/>
        </w:rPr>
        <w:t xml:space="preserve">mais </w:t>
      </w:r>
      <w:bookmarkEnd w:id="1"/>
      <w:r w:rsidR="006B3CA0" w:rsidRPr="006B3CA0">
        <w:rPr>
          <w:rFonts w:asciiTheme="majorHAnsi" w:hAnsiTheme="majorHAnsi" w:cstheme="majorHAnsi"/>
          <w:b/>
          <w:sz w:val="24"/>
          <w:szCs w:val="24"/>
        </w:rPr>
        <w:t>79</w:t>
      </w:r>
      <w:r w:rsidR="009833B6" w:rsidRPr="000B5D84">
        <w:rPr>
          <w:rFonts w:asciiTheme="majorHAnsi" w:hAnsiTheme="majorHAnsi" w:cstheme="majorHAnsi"/>
          <w:b/>
          <w:sz w:val="24"/>
          <w:szCs w:val="24"/>
        </w:rPr>
        <w:t xml:space="preserve"> </w:t>
      </w:r>
      <w:r w:rsidR="00692B25" w:rsidRPr="000B5D84">
        <w:rPr>
          <w:rFonts w:asciiTheme="majorHAnsi" w:hAnsiTheme="majorHAnsi" w:cstheme="majorHAnsi"/>
          <w:sz w:val="24"/>
          <w:szCs w:val="24"/>
        </w:rPr>
        <w:t>pessoas em comparação com a semana anterior</w:t>
      </w:r>
      <w:r w:rsidR="007D153C" w:rsidRPr="000B5D84">
        <w:rPr>
          <w:rFonts w:asciiTheme="majorHAnsi" w:hAnsiTheme="majorHAnsi" w:cstheme="majorHAnsi"/>
          <w:sz w:val="24"/>
          <w:szCs w:val="24"/>
        </w:rPr>
        <w:t>.</w:t>
      </w:r>
    </w:p>
    <w:p w:rsidR="00A8311D" w:rsidRDefault="00170DB3" w:rsidP="00A8311D">
      <w:pPr>
        <w:ind w:left="426"/>
        <w:jc w:val="center"/>
        <w:rPr>
          <w:i/>
          <w:iCs/>
          <w:color w:val="44546A"/>
          <w:sz w:val="24"/>
          <w:szCs w:val="24"/>
        </w:rPr>
      </w:pPr>
      <w:r w:rsidRPr="00170DB3">
        <w:rPr>
          <w:i/>
          <w:iCs/>
          <w:noProof/>
          <w:color w:val="44546A"/>
          <w:sz w:val="24"/>
          <w:szCs w:val="24"/>
        </w:rPr>
        <w:lastRenderedPageBreak/>
        <w:drawing>
          <wp:inline distT="0" distB="0" distL="0" distR="0">
            <wp:extent cx="6383655" cy="4255770"/>
            <wp:effectExtent l="19050" t="19050" r="17145" b="11430"/>
            <wp:docPr id="9" name="Imagem 9" descr="C:\Users\vera.m.rodrigues\Documents\MM Dos\BV 64\2ª dose p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a.m.rodrigues\Documents\MM Dos\BV 64\2ª dose pt.tif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3655" cy="4255770"/>
                    </a:xfrm>
                    <a:prstGeom prst="rect">
                      <a:avLst/>
                    </a:prstGeom>
                    <a:noFill/>
                    <a:ln>
                      <a:solidFill>
                        <a:schemeClr val="tx1"/>
                      </a:solidFill>
                    </a:ln>
                  </pic:spPr>
                </pic:pic>
              </a:graphicData>
            </a:graphic>
          </wp:inline>
        </w:drawing>
      </w:r>
      <w:bookmarkStart w:id="2" w:name="_GoBack"/>
      <w:bookmarkEnd w:id="2"/>
    </w:p>
    <w:p w:rsidR="000B3A39" w:rsidRPr="000B5D84" w:rsidRDefault="00D55F16" w:rsidP="00A8311D">
      <w:pPr>
        <w:ind w:left="426"/>
        <w:rPr>
          <w:rFonts w:asciiTheme="majorHAnsi" w:hAnsiTheme="majorHAnsi" w:cstheme="majorHAnsi"/>
        </w:rPr>
      </w:pPr>
      <w:r w:rsidRPr="000B5D84">
        <w:rPr>
          <w:rFonts w:asciiTheme="majorHAnsi" w:hAnsiTheme="majorHAnsi" w:cstheme="majorHAnsi"/>
          <w:i/>
          <w:iCs/>
          <w:color w:val="44546A"/>
          <w:sz w:val="24"/>
          <w:szCs w:val="24"/>
        </w:rPr>
        <w:t xml:space="preserve">Figura 2. </w:t>
      </w:r>
      <w:r w:rsidR="00A8311D" w:rsidRPr="000B5D84">
        <w:rPr>
          <w:rFonts w:asciiTheme="majorHAnsi" w:hAnsiTheme="majorHAnsi" w:cstheme="majorHAnsi"/>
          <w:i/>
          <w:iCs/>
          <w:color w:val="44546A"/>
          <w:sz w:val="24"/>
          <w:szCs w:val="24"/>
        </w:rPr>
        <w:tab/>
      </w:r>
      <w:r w:rsidRPr="000B5D84">
        <w:rPr>
          <w:rFonts w:asciiTheme="majorHAnsi" w:hAnsiTheme="majorHAnsi" w:cstheme="majorHAnsi"/>
          <w:i/>
          <w:iCs/>
          <w:color w:val="44546A"/>
          <w:sz w:val="24"/>
          <w:szCs w:val="24"/>
        </w:rPr>
        <w:t>Mapa de Cobertura Nacional de Vacinação contra COVID-19 com a segunda dose de vacina, por concelho</w:t>
      </w:r>
      <w:r w:rsidR="000A452A" w:rsidRPr="000B5D84">
        <w:rPr>
          <w:rFonts w:asciiTheme="majorHAnsi" w:hAnsiTheme="majorHAnsi" w:cstheme="majorHAnsi"/>
          <w:i/>
          <w:iCs/>
          <w:color w:val="44546A"/>
          <w:sz w:val="24"/>
          <w:szCs w:val="24"/>
        </w:rPr>
        <w:t xml:space="preserve"> </w:t>
      </w:r>
      <w:r w:rsidR="00B97D36" w:rsidRPr="000B5D84">
        <w:rPr>
          <w:rFonts w:asciiTheme="majorHAnsi" w:hAnsiTheme="majorHAnsi" w:cstheme="majorHAnsi"/>
          <w:i/>
          <w:iCs/>
          <w:color w:val="44546A"/>
          <w:sz w:val="24"/>
          <w:szCs w:val="24"/>
        </w:rPr>
        <w:t xml:space="preserve">até </w:t>
      </w:r>
      <w:r w:rsidR="00772199">
        <w:rPr>
          <w:rFonts w:asciiTheme="majorHAnsi" w:hAnsiTheme="majorHAnsi" w:cstheme="majorHAnsi"/>
          <w:i/>
          <w:iCs/>
          <w:color w:val="44546A"/>
          <w:sz w:val="24"/>
          <w:szCs w:val="24"/>
        </w:rPr>
        <w:t>09 de outubro</w:t>
      </w:r>
    </w:p>
    <w:p w:rsidR="00FA2EF8" w:rsidRPr="000B5D84" w:rsidRDefault="00FA2EF8" w:rsidP="00F50F43">
      <w:pPr>
        <w:pStyle w:val="Legenda"/>
        <w:keepNext/>
        <w:ind w:left="426" w:firstLine="0"/>
        <w:rPr>
          <w:rFonts w:asciiTheme="majorHAnsi" w:hAnsiTheme="majorHAnsi" w:cstheme="majorHAnsi"/>
          <w:sz w:val="24"/>
          <w:szCs w:val="24"/>
        </w:rPr>
      </w:pPr>
      <w:r w:rsidRPr="000B5D84">
        <w:rPr>
          <w:rFonts w:asciiTheme="majorHAnsi" w:hAnsiTheme="majorHAnsi" w:cstheme="majorHAnsi"/>
          <w:sz w:val="24"/>
          <w:szCs w:val="24"/>
        </w:rPr>
        <w:t xml:space="preserve">Tabela </w:t>
      </w:r>
      <w:r w:rsidRPr="000B5D84">
        <w:rPr>
          <w:rFonts w:asciiTheme="majorHAnsi" w:hAnsiTheme="majorHAnsi" w:cstheme="majorHAnsi"/>
          <w:sz w:val="24"/>
          <w:szCs w:val="24"/>
        </w:rPr>
        <w:fldChar w:fldCharType="begin"/>
      </w:r>
      <w:r w:rsidRPr="000B5D84">
        <w:rPr>
          <w:rFonts w:asciiTheme="majorHAnsi" w:hAnsiTheme="majorHAnsi" w:cstheme="majorHAnsi"/>
          <w:sz w:val="24"/>
          <w:szCs w:val="24"/>
        </w:rPr>
        <w:instrText xml:space="preserve"> SEQ Tabela \* ARABIC </w:instrText>
      </w:r>
      <w:r w:rsidRPr="000B5D84">
        <w:rPr>
          <w:rFonts w:asciiTheme="majorHAnsi" w:hAnsiTheme="majorHAnsi" w:cstheme="majorHAnsi"/>
          <w:sz w:val="24"/>
          <w:szCs w:val="24"/>
        </w:rPr>
        <w:fldChar w:fldCharType="separate"/>
      </w:r>
      <w:r w:rsidR="00F13F57" w:rsidRPr="000B5D84">
        <w:rPr>
          <w:rFonts w:asciiTheme="majorHAnsi" w:hAnsiTheme="majorHAnsi" w:cstheme="majorHAnsi"/>
          <w:noProof/>
          <w:sz w:val="24"/>
          <w:szCs w:val="24"/>
        </w:rPr>
        <w:t>3</w:t>
      </w:r>
      <w:r w:rsidRPr="000B5D84">
        <w:rPr>
          <w:rFonts w:asciiTheme="majorHAnsi" w:hAnsiTheme="majorHAnsi" w:cstheme="majorHAnsi"/>
          <w:sz w:val="24"/>
          <w:szCs w:val="24"/>
        </w:rPr>
        <w:fldChar w:fldCharType="end"/>
      </w:r>
      <w:r w:rsidRPr="000B5D84">
        <w:rPr>
          <w:rFonts w:asciiTheme="majorHAnsi" w:hAnsiTheme="majorHAnsi" w:cstheme="majorHAnsi"/>
          <w:sz w:val="24"/>
          <w:szCs w:val="24"/>
        </w:rPr>
        <w:t xml:space="preserve">. Doses de vacinas contra a COVID-19 recebidas </w:t>
      </w:r>
      <w:r w:rsidR="001A72FB" w:rsidRPr="000B5D84">
        <w:rPr>
          <w:rFonts w:asciiTheme="majorHAnsi" w:hAnsiTheme="majorHAnsi" w:cstheme="majorHAnsi"/>
          <w:sz w:val="24"/>
          <w:szCs w:val="24"/>
        </w:rPr>
        <w:t>por Cabo Verde</w:t>
      </w:r>
      <w:r w:rsidR="000923C5" w:rsidRPr="000B5D84">
        <w:rPr>
          <w:rFonts w:asciiTheme="majorHAnsi" w:hAnsiTheme="majorHAnsi" w:cstheme="majorHAnsi"/>
          <w:sz w:val="24"/>
          <w:szCs w:val="24"/>
        </w:rPr>
        <w:t xml:space="preserve"> </w:t>
      </w:r>
      <w:r w:rsidR="00E15F0A" w:rsidRPr="000B5D84">
        <w:rPr>
          <w:rFonts w:asciiTheme="majorHAnsi" w:hAnsiTheme="majorHAnsi" w:cstheme="majorHAnsi"/>
          <w:sz w:val="24"/>
          <w:szCs w:val="24"/>
        </w:rPr>
        <w:t>a</w:t>
      </w:r>
      <w:r w:rsidR="00B97D36" w:rsidRPr="000B5D84">
        <w:rPr>
          <w:rFonts w:asciiTheme="majorHAnsi" w:hAnsiTheme="majorHAnsi" w:cstheme="majorHAnsi"/>
          <w:sz w:val="24"/>
          <w:szCs w:val="24"/>
        </w:rPr>
        <w:t xml:space="preserve">té </w:t>
      </w:r>
      <w:r w:rsidR="00260DAA" w:rsidRPr="000B5D84">
        <w:rPr>
          <w:rFonts w:asciiTheme="majorHAnsi" w:hAnsiTheme="majorHAnsi" w:cstheme="majorHAnsi"/>
          <w:sz w:val="24"/>
          <w:szCs w:val="24"/>
        </w:rPr>
        <w:t xml:space="preserve">2 de </w:t>
      </w:r>
      <w:r w:rsidR="00CD41C6">
        <w:rPr>
          <w:rFonts w:asciiTheme="majorHAnsi" w:hAnsiTheme="majorHAnsi" w:cstheme="majorHAnsi"/>
          <w:sz w:val="24"/>
          <w:szCs w:val="24"/>
        </w:rPr>
        <w:t>outubro</w:t>
      </w:r>
      <w:r w:rsidR="00C412BD" w:rsidRPr="000B5D84">
        <w:rPr>
          <w:rFonts w:asciiTheme="majorHAnsi" w:hAnsiTheme="majorHAnsi" w:cstheme="majorHAnsi"/>
          <w:sz w:val="24"/>
          <w:szCs w:val="24"/>
        </w:rPr>
        <w:t xml:space="preserve">, </w:t>
      </w:r>
      <w:r w:rsidRPr="000B5D84">
        <w:rPr>
          <w:rFonts w:asciiTheme="majorHAnsi" w:hAnsiTheme="majorHAnsi" w:cstheme="majorHAnsi"/>
          <w:sz w:val="24"/>
          <w:szCs w:val="24"/>
        </w:rPr>
        <w:t>202</w:t>
      </w:r>
      <w:r w:rsidR="002B3D5A" w:rsidRPr="000B5D84">
        <w:rPr>
          <w:rFonts w:asciiTheme="majorHAnsi" w:hAnsiTheme="majorHAnsi" w:cstheme="majorHAnsi"/>
          <w:sz w:val="24"/>
          <w:szCs w:val="24"/>
        </w:rPr>
        <w:t>2</w:t>
      </w:r>
    </w:p>
    <w:tbl>
      <w:tblPr>
        <w:tblW w:w="9497" w:type="dxa"/>
        <w:tblInd w:w="426" w:type="dxa"/>
        <w:tblBorders>
          <w:top w:val="single" w:sz="4" w:space="0" w:color="7F7F7F"/>
          <w:bottom w:val="single" w:sz="4" w:space="0" w:color="7F7F7F"/>
        </w:tblBorders>
        <w:tblLook w:val="04A0" w:firstRow="1" w:lastRow="0" w:firstColumn="1" w:lastColumn="0" w:noHBand="0" w:noVBand="1"/>
      </w:tblPr>
      <w:tblGrid>
        <w:gridCol w:w="1829"/>
        <w:gridCol w:w="2590"/>
        <w:gridCol w:w="2595"/>
        <w:gridCol w:w="2483"/>
      </w:tblGrid>
      <w:tr w:rsidR="00E93969" w:rsidRPr="004F59A2" w:rsidTr="00F37E37">
        <w:trPr>
          <w:trHeight w:val="284"/>
        </w:trPr>
        <w:tc>
          <w:tcPr>
            <w:tcW w:w="1829" w:type="dxa"/>
            <w:tcBorders>
              <w:bottom w:val="single" w:sz="4" w:space="0" w:color="7F7F7F"/>
            </w:tcBorders>
            <w:shd w:val="clear" w:color="auto" w:fill="002060"/>
            <w:vAlign w:val="center"/>
          </w:tcPr>
          <w:p w:rsidR="009821E2" w:rsidRPr="007F1C78" w:rsidRDefault="009821E2" w:rsidP="007F1C78">
            <w:pPr>
              <w:spacing w:after="0" w:line="240" w:lineRule="auto"/>
              <w:ind w:left="0" w:firstLine="0"/>
              <w:jc w:val="center"/>
              <w:rPr>
                <w:rFonts w:eastAsia="Times New Roman"/>
                <w:color w:val="auto"/>
                <w:szCs w:val="20"/>
              </w:rPr>
            </w:pPr>
            <w:r w:rsidRPr="007F1C78">
              <w:rPr>
                <w:rFonts w:eastAsia="Times New Roman"/>
                <w:color w:val="auto"/>
                <w:szCs w:val="20"/>
              </w:rPr>
              <w:t>Vacina/Fabricante</w:t>
            </w:r>
          </w:p>
        </w:tc>
        <w:tc>
          <w:tcPr>
            <w:tcW w:w="2590" w:type="dxa"/>
            <w:tcBorders>
              <w:bottom w:val="single" w:sz="4" w:space="0" w:color="7F7F7F"/>
            </w:tcBorders>
            <w:shd w:val="clear" w:color="auto" w:fill="002060"/>
            <w:vAlign w:val="center"/>
          </w:tcPr>
          <w:p w:rsidR="009821E2" w:rsidRPr="007F1C78" w:rsidRDefault="009821E2" w:rsidP="007F1C78">
            <w:pPr>
              <w:spacing w:after="0" w:line="240" w:lineRule="auto"/>
              <w:ind w:left="0" w:firstLine="0"/>
              <w:jc w:val="center"/>
              <w:rPr>
                <w:rFonts w:eastAsia="Times New Roman"/>
                <w:color w:val="auto"/>
                <w:szCs w:val="20"/>
              </w:rPr>
            </w:pPr>
            <w:r w:rsidRPr="007F1C78">
              <w:rPr>
                <w:rFonts w:eastAsia="Times New Roman"/>
                <w:color w:val="auto"/>
                <w:szCs w:val="20"/>
              </w:rPr>
              <w:t>Número de doses</w:t>
            </w:r>
          </w:p>
        </w:tc>
        <w:tc>
          <w:tcPr>
            <w:tcW w:w="2595" w:type="dxa"/>
            <w:tcBorders>
              <w:bottom w:val="single" w:sz="4" w:space="0" w:color="7F7F7F"/>
            </w:tcBorders>
            <w:shd w:val="clear" w:color="auto" w:fill="002060"/>
            <w:vAlign w:val="center"/>
          </w:tcPr>
          <w:p w:rsidR="009821E2" w:rsidRPr="007F1C78" w:rsidRDefault="009821E2" w:rsidP="007F1C78">
            <w:pPr>
              <w:spacing w:after="0" w:line="240" w:lineRule="auto"/>
              <w:ind w:left="0" w:firstLine="0"/>
              <w:jc w:val="center"/>
              <w:rPr>
                <w:rFonts w:eastAsia="Times New Roman"/>
                <w:color w:val="auto"/>
                <w:szCs w:val="20"/>
              </w:rPr>
            </w:pPr>
            <w:r w:rsidRPr="007F1C78">
              <w:rPr>
                <w:rFonts w:eastAsia="Times New Roman"/>
                <w:color w:val="auto"/>
                <w:szCs w:val="20"/>
              </w:rPr>
              <w:t>Data de chegada no país</w:t>
            </w:r>
          </w:p>
        </w:tc>
        <w:tc>
          <w:tcPr>
            <w:tcW w:w="2483" w:type="dxa"/>
            <w:tcBorders>
              <w:bottom w:val="single" w:sz="4" w:space="0" w:color="7F7F7F"/>
            </w:tcBorders>
            <w:shd w:val="clear" w:color="auto" w:fill="002060"/>
            <w:vAlign w:val="center"/>
          </w:tcPr>
          <w:p w:rsidR="009821E2" w:rsidRPr="007F1C78" w:rsidRDefault="009821E2" w:rsidP="007F1C78">
            <w:pPr>
              <w:spacing w:after="0" w:line="240" w:lineRule="auto"/>
              <w:ind w:left="0" w:firstLine="0"/>
              <w:jc w:val="center"/>
              <w:rPr>
                <w:rFonts w:eastAsia="Times New Roman"/>
                <w:color w:val="auto"/>
                <w:szCs w:val="20"/>
              </w:rPr>
            </w:pPr>
            <w:r w:rsidRPr="007F1C78">
              <w:rPr>
                <w:rFonts w:eastAsia="Times New Roman"/>
                <w:color w:val="auto"/>
                <w:szCs w:val="20"/>
              </w:rPr>
              <w:t>Mecanismo</w:t>
            </w:r>
          </w:p>
        </w:tc>
      </w:tr>
      <w:tr w:rsidR="00635397" w:rsidRPr="004F59A2" w:rsidTr="00F37E37">
        <w:trPr>
          <w:trHeight w:val="284"/>
        </w:trPr>
        <w:tc>
          <w:tcPr>
            <w:tcW w:w="1829" w:type="dxa"/>
            <w:tcBorders>
              <w:top w:val="single" w:sz="4" w:space="0" w:color="7F7F7F"/>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r w:rsidRPr="00862AA0">
              <w:rPr>
                <w:rFonts w:asciiTheme="majorHAnsi" w:hAnsiTheme="majorHAnsi" w:cstheme="majorHAnsi"/>
                <w:b/>
                <w:bCs/>
                <w:szCs w:val="20"/>
              </w:rPr>
              <w:t>/SII</w:t>
            </w:r>
          </w:p>
        </w:tc>
        <w:tc>
          <w:tcPr>
            <w:tcW w:w="2590" w:type="dxa"/>
            <w:tcBorders>
              <w:top w:val="single" w:sz="4" w:space="0" w:color="7F7F7F"/>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24000</w:t>
            </w:r>
          </w:p>
        </w:tc>
        <w:tc>
          <w:tcPr>
            <w:tcW w:w="2595" w:type="dxa"/>
            <w:tcBorders>
              <w:top w:val="single" w:sz="4" w:space="0" w:color="7F7F7F"/>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12/03/2021</w:t>
            </w:r>
          </w:p>
        </w:tc>
        <w:tc>
          <w:tcPr>
            <w:tcW w:w="2483" w:type="dxa"/>
            <w:tcBorders>
              <w:top w:val="single" w:sz="4" w:space="0" w:color="7F7F7F"/>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COVAX</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Pfizer</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5850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14/03/2021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COVAX</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24000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14/05/2021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 Portugal</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31200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04/06/2021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 xml:space="preserve">COVAX/Doação – França </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100000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07/06/2021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 Hungria</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Sinopharm</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50000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11/06/2021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 China</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150000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05/07/2021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 Países Baixos</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24000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16/07/2021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Portugal</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150000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03/09/2021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Eslovénia</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56000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13/09/2021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Luxemburgo</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r w:rsidRPr="00862AA0">
              <w:rPr>
                <w:rFonts w:asciiTheme="majorHAnsi" w:hAnsiTheme="majorHAnsi" w:cstheme="majorHAnsi"/>
                <w:b/>
                <w:bCs/>
              </w:rPr>
              <w:t>Moderna</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100100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03/10/2021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COVAX/Doação – EUA</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szCs w:val="20"/>
              </w:rPr>
            </w:pPr>
            <w:proofErr w:type="spellStart"/>
            <w:r w:rsidRPr="00862AA0">
              <w:rPr>
                <w:rFonts w:asciiTheme="majorHAnsi" w:hAnsiTheme="majorHAnsi" w:cstheme="majorHAnsi"/>
                <w:b/>
                <w:bCs/>
                <w:szCs w:val="20"/>
              </w:rPr>
              <w:t>AstraZeneca</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30000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29/11/2021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Doação Portugal</w:t>
            </w:r>
          </w:p>
        </w:tc>
      </w:tr>
      <w:tr w:rsidR="00635397" w:rsidRPr="004F59A2" w:rsidTr="00FA2101">
        <w:trPr>
          <w:cantSplit/>
          <w:trHeight w:val="397"/>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rPr>
            </w:pPr>
            <w:proofErr w:type="spellStart"/>
            <w:r w:rsidRPr="00862AA0">
              <w:rPr>
                <w:rFonts w:asciiTheme="majorHAnsi" w:hAnsiTheme="majorHAnsi" w:cstheme="majorHAnsi"/>
                <w:b/>
                <w:bCs/>
              </w:rPr>
              <w:t>Pfizer</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64350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07/12/2021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COVAX/Doação – EUA</w:t>
            </w:r>
          </w:p>
        </w:tc>
      </w:tr>
      <w:tr w:rsidR="00635397"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635397" w:rsidRPr="00862AA0" w:rsidRDefault="00635397" w:rsidP="00635397">
            <w:pPr>
              <w:spacing w:after="0" w:line="240" w:lineRule="auto"/>
              <w:ind w:left="0" w:firstLine="0"/>
              <w:rPr>
                <w:rFonts w:asciiTheme="majorHAnsi" w:hAnsiTheme="majorHAnsi" w:cstheme="majorHAnsi"/>
                <w:b/>
                <w:bCs/>
              </w:rPr>
            </w:pPr>
            <w:proofErr w:type="spellStart"/>
            <w:r w:rsidRPr="00862AA0">
              <w:rPr>
                <w:rFonts w:asciiTheme="majorHAnsi" w:hAnsiTheme="majorHAnsi" w:cstheme="majorHAnsi"/>
                <w:b/>
                <w:bCs/>
              </w:rPr>
              <w:t>Pfizer</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70200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10/12/2021</w:t>
            </w:r>
          </w:p>
        </w:tc>
        <w:tc>
          <w:tcPr>
            <w:tcW w:w="2483" w:type="dxa"/>
            <w:tcBorders>
              <w:top w:val="single" w:sz="4" w:space="0" w:color="auto"/>
              <w:left w:val="single" w:sz="4" w:space="0" w:color="auto"/>
              <w:bottom w:val="single" w:sz="4" w:space="0" w:color="auto"/>
            </w:tcBorders>
            <w:shd w:val="clear" w:color="auto" w:fill="auto"/>
          </w:tcPr>
          <w:p w:rsidR="00635397" w:rsidRPr="00862AA0" w:rsidRDefault="00635397" w:rsidP="006025BC">
            <w:pPr>
              <w:spacing w:after="0" w:line="240" w:lineRule="auto"/>
              <w:ind w:left="0" w:firstLine="0"/>
              <w:jc w:val="center"/>
              <w:rPr>
                <w:rFonts w:asciiTheme="majorHAnsi" w:hAnsiTheme="majorHAnsi" w:cstheme="majorHAnsi"/>
              </w:rPr>
            </w:pPr>
            <w:r w:rsidRPr="00862AA0">
              <w:rPr>
                <w:rFonts w:asciiTheme="majorHAnsi" w:hAnsiTheme="majorHAnsi" w:cstheme="majorHAnsi"/>
              </w:rPr>
              <w:t>COVAX/Doação – EUA</w:t>
            </w:r>
          </w:p>
        </w:tc>
      </w:tr>
      <w:tr w:rsidR="00173982"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173982" w:rsidRPr="00862AA0" w:rsidRDefault="00173982" w:rsidP="00173982">
            <w:pPr>
              <w:spacing w:after="0" w:line="240" w:lineRule="auto"/>
              <w:ind w:left="0" w:firstLine="0"/>
              <w:rPr>
                <w:rFonts w:asciiTheme="majorHAnsi" w:hAnsiTheme="majorHAnsi" w:cstheme="majorHAnsi"/>
                <w:b/>
                <w:bCs/>
              </w:rPr>
            </w:pPr>
            <w:proofErr w:type="spellStart"/>
            <w:r w:rsidRPr="00862AA0">
              <w:rPr>
                <w:rFonts w:asciiTheme="majorHAnsi" w:hAnsiTheme="majorHAnsi" w:cstheme="majorHAnsi"/>
                <w:b/>
                <w:bCs/>
              </w:rPr>
              <w:t>Pfizer</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73982" w:rsidRPr="00862AA0" w:rsidRDefault="00173982" w:rsidP="006D7035">
            <w:pPr>
              <w:spacing w:after="0" w:line="240" w:lineRule="auto"/>
              <w:ind w:left="0" w:firstLine="0"/>
              <w:jc w:val="center"/>
              <w:rPr>
                <w:rFonts w:asciiTheme="majorHAnsi" w:hAnsiTheme="majorHAnsi" w:cstheme="majorHAnsi"/>
              </w:rPr>
            </w:pPr>
            <w:r w:rsidRPr="00862AA0">
              <w:rPr>
                <w:rFonts w:asciiTheme="majorHAnsi" w:hAnsiTheme="majorHAnsi" w:cstheme="majorHAnsi"/>
              </w:rPr>
              <w:t>65520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173982" w:rsidRPr="00862AA0" w:rsidRDefault="00173982" w:rsidP="006D7035">
            <w:pPr>
              <w:spacing w:after="0" w:line="240" w:lineRule="auto"/>
              <w:ind w:left="0" w:firstLine="0"/>
              <w:jc w:val="center"/>
              <w:rPr>
                <w:rFonts w:asciiTheme="majorHAnsi" w:hAnsiTheme="majorHAnsi" w:cstheme="majorHAnsi"/>
              </w:rPr>
            </w:pPr>
            <w:r w:rsidRPr="00862AA0">
              <w:rPr>
                <w:rFonts w:asciiTheme="majorHAnsi" w:hAnsiTheme="majorHAnsi" w:cstheme="majorHAnsi"/>
              </w:rPr>
              <w:t>13/12/2021</w:t>
            </w:r>
          </w:p>
        </w:tc>
        <w:tc>
          <w:tcPr>
            <w:tcW w:w="2483" w:type="dxa"/>
            <w:tcBorders>
              <w:top w:val="single" w:sz="4" w:space="0" w:color="auto"/>
              <w:left w:val="single" w:sz="4" w:space="0" w:color="auto"/>
              <w:bottom w:val="single" w:sz="4" w:space="0" w:color="auto"/>
            </w:tcBorders>
            <w:shd w:val="clear" w:color="auto" w:fill="auto"/>
          </w:tcPr>
          <w:p w:rsidR="00173982" w:rsidRPr="00862AA0" w:rsidRDefault="00173982" w:rsidP="006D7035">
            <w:pPr>
              <w:spacing w:after="0" w:line="240" w:lineRule="auto"/>
              <w:ind w:left="0" w:firstLine="0"/>
              <w:jc w:val="center"/>
              <w:rPr>
                <w:rFonts w:asciiTheme="majorHAnsi" w:hAnsiTheme="majorHAnsi" w:cstheme="majorHAnsi"/>
              </w:rPr>
            </w:pPr>
            <w:r w:rsidRPr="00862AA0">
              <w:rPr>
                <w:rFonts w:asciiTheme="majorHAnsi" w:hAnsiTheme="majorHAnsi" w:cstheme="majorHAnsi"/>
              </w:rPr>
              <w:t>COVAX/Doação – EUA</w:t>
            </w:r>
          </w:p>
        </w:tc>
      </w:tr>
      <w:tr w:rsidR="00EF0C58"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EF0C58" w:rsidRPr="00862AA0" w:rsidRDefault="00EF0C58" w:rsidP="00EF0C58">
            <w:pPr>
              <w:spacing w:after="0" w:line="240" w:lineRule="auto"/>
              <w:ind w:left="0" w:firstLine="0"/>
              <w:rPr>
                <w:rFonts w:asciiTheme="majorHAnsi" w:hAnsiTheme="majorHAnsi" w:cstheme="majorHAnsi"/>
                <w:b/>
                <w:bCs/>
              </w:rPr>
            </w:pPr>
            <w:proofErr w:type="spellStart"/>
            <w:r w:rsidRPr="00862AA0">
              <w:rPr>
                <w:rFonts w:asciiTheme="majorHAnsi" w:hAnsiTheme="majorHAnsi" w:cstheme="majorHAnsi"/>
                <w:b/>
                <w:bCs/>
              </w:rPr>
              <w:t>Pfizer</w:t>
            </w:r>
            <w:proofErr w:type="spellEnd"/>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EF0C58" w:rsidRPr="00862AA0" w:rsidRDefault="00EF0C58" w:rsidP="00EF0C58">
            <w:pPr>
              <w:spacing w:after="0" w:line="240" w:lineRule="auto"/>
              <w:ind w:left="0" w:firstLine="0"/>
              <w:jc w:val="center"/>
              <w:rPr>
                <w:rFonts w:asciiTheme="majorHAnsi" w:hAnsiTheme="majorHAnsi" w:cstheme="majorHAnsi"/>
              </w:rPr>
            </w:pPr>
            <w:r w:rsidRPr="00862AA0">
              <w:rPr>
                <w:rFonts w:asciiTheme="majorHAnsi" w:hAnsiTheme="majorHAnsi" w:cstheme="majorHAnsi"/>
              </w:rPr>
              <w:t>100 620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EF0C58" w:rsidRPr="00862AA0" w:rsidRDefault="00EF0C58" w:rsidP="00EF0C58">
            <w:pPr>
              <w:spacing w:after="0" w:line="240" w:lineRule="auto"/>
              <w:ind w:left="0" w:firstLine="0"/>
              <w:jc w:val="center"/>
              <w:rPr>
                <w:rFonts w:asciiTheme="majorHAnsi" w:hAnsiTheme="majorHAnsi" w:cstheme="majorHAnsi"/>
              </w:rPr>
            </w:pPr>
            <w:r w:rsidRPr="00862AA0">
              <w:rPr>
                <w:rFonts w:asciiTheme="majorHAnsi" w:hAnsiTheme="majorHAnsi" w:cstheme="majorHAnsi"/>
              </w:rPr>
              <w:t>02/03/2022</w:t>
            </w:r>
          </w:p>
        </w:tc>
        <w:tc>
          <w:tcPr>
            <w:tcW w:w="2483" w:type="dxa"/>
            <w:tcBorders>
              <w:top w:val="single" w:sz="4" w:space="0" w:color="auto"/>
              <w:left w:val="single" w:sz="4" w:space="0" w:color="auto"/>
              <w:bottom w:val="single" w:sz="4" w:space="0" w:color="auto"/>
            </w:tcBorders>
            <w:shd w:val="clear" w:color="auto" w:fill="auto"/>
          </w:tcPr>
          <w:p w:rsidR="00EF0C58" w:rsidRPr="00862AA0" w:rsidRDefault="00EF0C58" w:rsidP="00EF0C58">
            <w:pPr>
              <w:spacing w:after="0" w:line="240" w:lineRule="auto"/>
              <w:ind w:left="0" w:firstLine="0"/>
              <w:jc w:val="center"/>
              <w:rPr>
                <w:rFonts w:asciiTheme="majorHAnsi" w:hAnsiTheme="majorHAnsi" w:cstheme="majorHAnsi"/>
              </w:rPr>
            </w:pPr>
            <w:r w:rsidRPr="00862AA0">
              <w:rPr>
                <w:rFonts w:asciiTheme="majorHAnsi" w:hAnsiTheme="majorHAnsi" w:cstheme="majorHAnsi"/>
              </w:rPr>
              <w:t>COVAX/Doação – EUA</w:t>
            </w:r>
          </w:p>
        </w:tc>
      </w:tr>
      <w:tr w:rsidR="00F87710" w:rsidRPr="004F59A2" w:rsidTr="00F37E37">
        <w:trPr>
          <w:trHeight w:val="284"/>
        </w:trPr>
        <w:tc>
          <w:tcPr>
            <w:tcW w:w="1829" w:type="dxa"/>
            <w:tcBorders>
              <w:top w:val="single" w:sz="4" w:space="0" w:color="auto"/>
              <w:bottom w:val="single" w:sz="4" w:space="0" w:color="auto"/>
              <w:right w:val="single" w:sz="4" w:space="0" w:color="auto"/>
            </w:tcBorders>
            <w:shd w:val="clear" w:color="auto" w:fill="DEEAF6"/>
          </w:tcPr>
          <w:p w:rsidR="00F87710" w:rsidRPr="00862AA0" w:rsidRDefault="00F87710" w:rsidP="00EF0C58">
            <w:pPr>
              <w:spacing w:after="0" w:line="240" w:lineRule="auto"/>
              <w:ind w:left="0" w:firstLine="0"/>
              <w:rPr>
                <w:rFonts w:asciiTheme="majorHAnsi" w:hAnsiTheme="majorHAnsi" w:cstheme="majorHAnsi"/>
                <w:b/>
                <w:bCs/>
              </w:rPr>
            </w:pPr>
            <w:proofErr w:type="spellStart"/>
            <w:r w:rsidRPr="00862AA0">
              <w:rPr>
                <w:rFonts w:asciiTheme="majorHAnsi" w:hAnsiTheme="majorHAnsi" w:cstheme="majorHAnsi"/>
              </w:rPr>
              <w:t>Pfizer</w:t>
            </w:r>
            <w:proofErr w:type="spellEnd"/>
            <w:r w:rsidRPr="00862AA0">
              <w:rPr>
                <w:rFonts w:asciiTheme="majorHAnsi" w:hAnsiTheme="majorHAnsi" w:cstheme="majorHAnsi"/>
              </w:rPr>
              <w:t xml:space="preserve"> (doses pediátricas</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F87710" w:rsidRPr="00862AA0" w:rsidRDefault="00F87710" w:rsidP="00EF0C58">
            <w:pPr>
              <w:spacing w:after="0" w:line="240" w:lineRule="auto"/>
              <w:ind w:left="0" w:firstLine="0"/>
              <w:jc w:val="center"/>
              <w:rPr>
                <w:rFonts w:asciiTheme="majorHAnsi" w:hAnsiTheme="majorHAnsi" w:cstheme="majorHAnsi"/>
              </w:rPr>
            </w:pPr>
            <w:r w:rsidRPr="00862AA0">
              <w:rPr>
                <w:rFonts w:asciiTheme="majorHAnsi" w:hAnsiTheme="majorHAnsi" w:cstheme="majorHAnsi"/>
              </w:rPr>
              <w:t>52800</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F87710" w:rsidRPr="00862AA0" w:rsidRDefault="00F87710" w:rsidP="00EF0C58">
            <w:pPr>
              <w:spacing w:after="0" w:line="240" w:lineRule="auto"/>
              <w:ind w:left="0" w:firstLine="0"/>
              <w:jc w:val="center"/>
              <w:rPr>
                <w:rFonts w:asciiTheme="majorHAnsi" w:hAnsiTheme="majorHAnsi" w:cstheme="majorHAnsi"/>
              </w:rPr>
            </w:pPr>
            <w:r w:rsidRPr="00862AA0">
              <w:rPr>
                <w:rFonts w:asciiTheme="majorHAnsi" w:hAnsiTheme="majorHAnsi" w:cstheme="majorHAnsi"/>
              </w:rPr>
              <w:t>23/07/2022</w:t>
            </w:r>
          </w:p>
        </w:tc>
        <w:tc>
          <w:tcPr>
            <w:tcW w:w="2483" w:type="dxa"/>
            <w:tcBorders>
              <w:top w:val="single" w:sz="4" w:space="0" w:color="auto"/>
              <w:left w:val="single" w:sz="4" w:space="0" w:color="auto"/>
              <w:bottom w:val="single" w:sz="4" w:space="0" w:color="auto"/>
            </w:tcBorders>
            <w:shd w:val="clear" w:color="auto" w:fill="auto"/>
          </w:tcPr>
          <w:p w:rsidR="00F87710" w:rsidRPr="00862AA0" w:rsidRDefault="00F87710" w:rsidP="00EF0C58">
            <w:pPr>
              <w:spacing w:after="0" w:line="240" w:lineRule="auto"/>
              <w:ind w:left="0" w:firstLine="0"/>
              <w:jc w:val="center"/>
              <w:rPr>
                <w:rFonts w:asciiTheme="majorHAnsi" w:hAnsiTheme="majorHAnsi" w:cstheme="majorHAnsi"/>
              </w:rPr>
            </w:pPr>
            <w:r w:rsidRPr="00862AA0">
              <w:rPr>
                <w:rFonts w:asciiTheme="majorHAnsi" w:hAnsiTheme="majorHAnsi" w:cstheme="majorHAnsi"/>
              </w:rPr>
              <w:t>COVAX/Doação – EUA</w:t>
            </w:r>
          </w:p>
        </w:tc>
      </w:tr>
      <w:tr w:rsidR="00173982" w:rsidRPr="004F59A2" w:rsidTr="00EA14BB">
        <w:trPr>
          <w:trHeight w:val="215"/>
        </w:trPr>
        <w:tc>
          <w:tcPr>
            <w:tcW w:w="1829" w:type="dxa"/>
            <w:tcBorders>
              <w:top w:val="single" w:sz="4" w:space="0" w:color="auto"/>
              <w:bottom w:val="single" w:sz="4" w:space="0" w:color="auto"/>
              <w:right w:val="single" w:sz="4" w:space="0" w:color="auto"/>
            </w:tcBorders>
            <w:shd w:val="clear" w:color="auto" w:fill="DEEAF6"/>
          </w:tcPr>
          <w:p w:rsidR="00173982" w:rsidRPr="00862AA0" w:rsidRDefault="00173982" w:rsidP="00EA14BB">
            <w:pPr>
              <w:spacing w:after="0" w:line="240" w:lineRule="auto"/>
              <w:ind w:left="0" w:firstLine="0"/>
              <w:rPr>
                <w:rFonts w:asciiTheme="majorHAnsi" w:hAnsiTheme="majorHAnsi" w:cstheme="majorHAnsi"/>
                <w:b/>
                <w:bCs/>
              </w:rPr>
            </w:pPr>
            <w:r w:rsidRPr="00862AA0">
              <w:rPr>
                <w:rFonts w:asciiTheme="majorHAnsi" w:hAnsiTheme="majorHAnsi" w:cstheme="majorHAnsi"/>
                <w:b/>
                <w:bCs/>
              </w:rPr>
              <w:t>Total</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73982" w:rsidRPr="00862AA0" w:rsidRDefault="00EF0C58" w:rsidP="004751A9">
            <w:pPr>
              <w:spacing w:after="0" w:line="240" w:lineRule="auto"/>
              <w:ind w:left="0" w:firstLine="0"/>
              <w:jc w:val="center"/>
              <w:rPr>
                <w:rFonts w:asciiTheme="majorHAnsi" w:hAnsiTheme="majorHAnsi" w:cstheme="majorHAnsi"/>
                <w:b/>
                <w:bCs/>
              </w:rPr>
            </w:pPr>
            <w:r w:rsidRPr="00862AA0">
              <w:rPr>
                <w:rFonts w:asciiTheme="majorHAnsi" w:hAnsiTheme="majorHAnsi" w:cstheme="majorHAnsi"/>
                <w:b/>
                <w:bCs/>
              </w:rPr>
              <w:t>10</w:t>
            </w:r>
            <w:r w:rsidR="004751A9" w:rsidRPr="00862AA0">
              <w:rPr>
                <w:rFonts w:asciiTheme="majorHAnsi" w:hAnsiTheme="majorHAnsi" w:cstheme="majorHAnsi"/>
                <w:b/>
                <w:bCs/>
              </w:rPr>
              <w:t>98</w:t>
            </w:r>
            <w:r w:rsidRPr="00862AA0">
              <w:rPr>
                <w:rFonts w:asciiTheme="majorHAnsi" w:hAnsiTheme="majorHAnsi" w:cstheme="majorHAnsi"/>
                <w:b/>
                <w:bCs/>
              </w:rPr>
              <w:t xml:space="preserve"> </w:t>
            </w:r>
            <w:r w:rsidR="004751A9" w:rsidRPr="00862AA0">
              <w:rPr>
                <w:rFonts w:asciiTheme="majorHAnsi" w:hAnsiTheme="majorHAnsi" w:cstheme="majorHAnsi"/>
                <w:b/>
                <w:bCs/>
              </w:rPr>
              <w:t>640</w:t>
            </w:r>
          </w:p>
        </w:tc>
        <w:tc>
          <w:tcPr>
            <w:tcW w:w="5078" w:type="dxa"/>
            <w:gridSpan w:val="2"/>
            <w:tcBorders>
              <w:top w:val="single" w:sz="4" w:space="0" w:color="auto"/>
              <w:left w:val="single" w:sz="4" w:space="0" w:color="auto"/>
              <w:bottom w:val="single" w:sz="4" w:space="0" w:color="auto"/>
            </w:tcBorders>
            <w:shd w:val="clear" w:color="auto" w:fill="auto"/>
          </w:tcPr>
          <w:p w:rsidR="00173982" w:rsidRPr="00862AA0" w:rsidRDefault="00EF0C58" w:rsidP="00B26125">
            <w:pPr>
              <w:spacing w:after="0" w:line="240" w:lineRule="auto"/>
              <w:ind w:left="0" w:firstLine="0"/>
              <w:jc w:val="center"/>
              <w:rPr>
                <w:rFonts w:asciiTheme="majorHAnsi" w:hAnsiTheme="majorHAnsi" w:cstheme="majorHAnsi"/>
                <w:bCs/>
                <w:color w:val="auto"/>
              </w:rPr>
            </w:pPr>
            <w:r w:rsidRPr="00862AA0">
              <w:rPr>
                <w:rFonts w:asciiTheme="majorHAnsi" w:hAnsiTheme="majorHAnsi" w:cstheme="majorHAnsi"/>
                <w:b/>
              </w:rPr>
              <w:t xml:space="preserve">Doses </w:t>
            </w:r>
            <w:r w:rsidRPr="00862AA0">
              <w:rPr>
                <w:rFonts w:asciiTheme="majorHAnsi" w:hAnsiTheme="majorHAnsi" w:cstheme="majorHAnsi"/>
                <w:b/>
                <w:color w:val="auto"/>
              </w:rPr>
              <w:t xml:space="preserve">administradas </w:t>
            </w:r>
            <w:r w:rsidR="00B25084">
              <w:rPr>
                <w:b/>
              </w:rPr>
              <w:t>790132 (71,9</w:t>
            </w:r>
            <w:r w:rsidR="00B25084" w:rsidRPr="00676543">
              <w:rPr>
                <w:b/>
              </w:rPr>
              <w:t>%)</w:t>
            </w:r>
          </w:p>
        </w:tc>
      </w:tr>
    </w:tbl>
    <w:p w:rsidR="004721D2" w:rsidRPr="00862AA0" w:rsidRDefault="00692B25" w:rsidP="000B3A39">
      <w:pPr>
        <w:spacing w:after="0" w:line="240" w:lineRule="auto"/>
        <w:ind w:left="0" w:firstLine="0"/>
        <w:rPr>
          <w:rFonts w:asciiTheme="majorHAnsi" w:hAnsiTheme="majorHAnsi" w:cstheme="majorHAnsi"/>
          <w:sz w:val="24"/>
          <w:szCs w:val="24"/>
        </w:rPr>
      </w:pPr>
      <w:r w:rsidRPr="00862AA0">
        <w:rPr>
          <w:rFonts w:asciiTheme="majorHAnsi" w:hAnsiTheme="majorHAnsi" w:cstheme="majorHAnsi"/>
          <w:sz w:val="24"/>
          <w:szCs w:val="24"/>
        </w:rPr>
        <w:t xml:space="preserve">Até o dia </w:t>
      </w:r>
      <w:r w:rsidR="00E15F0A" w:rsidRPr="00862AA0">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Pr="00862AA0">
        <w:rPr>
          <w:rFonts w:asciiTheme="majorHAnsi" w:hAnsiTheme="majorHAnsi" w:cstheme="majorHAnsi"/>
          <w:sz w:val="24"/>
          <w:szCs w:val="24"/>
        </w:rPr>
        <w:t xml:space="preserve">, Cabo Verde tinha utilizado </w:t>
      </w:r>
      <w:r w:rsidR="00B25084">
        <w:rPr>
          <w:rFonts w:asciiTheme="majorHAnsi" w:hAnsiTheme="majorHAnsi" w:cstheme="majorHAnsi"/>
          <w:b/>
          <w:sz w:val="24"/>
          <w:szCs w:val="24"/>
        </w:rPr>
        <w:t>7</w:t>
      </w:r>
      <w:r w:rsidR="00024880" w:rsidRPr="00862AA0">
        <w:rPr>
          <w:rFonts w:asciiTheme="majorHAnsi" w:hAnsiTheme="majorHAnsi" w:cstheme="majorHAnsi"/>
          <w:b/>
          <w:sz w:val="24"/>
          <w:szCs w:val="24"/>
        </w:rPr>
        <w:t>9</w:t>
      </w:r>
      <w:r w:rsidR="00B25084">
        <w:rPr>
          <w:rFonts w:asciiTheme="majorHAnsi" w:hAnsiTheme="majorHAnsi" w:cstheme="majorHAnsi"/>
          <w:b/>
          <w:sz w:val="24"/>
          <w:szCs w:val="24"/>
        </w:rPr>
        <w:t>0</w:t>
      </w:r>
      <w:r w:rsidR="00024880" w:rsidRPr="00862AA0">
        <w:rPr>
          <w:rFonts w:asciiTheme="majorHAnsi" w:hAnsiTheme="majorHAnsi" w:cstheme="majorHAnsi"/>
          <w:b/>
          <w:sz w:val="24"/>
          <w:szCs w:val="24"/>
        </w:rPr>
        <w:t xml:space="preserve"> </w:t>
      </w:r>
      <w:r w:rsidR="00B25084">
        <w:rPr>
          <w:rFonts w:asciiTheme="majorHAnsi" w:hAnsiTheme="majorHAnsi" w:cstheme="majorHAnsi"/>
          <w:b/>
          <w:sz w:val="24"/>
          <w:szCs w:val="24"/>
        </w:rPr>
        <w:t>132</w:t>
      </w:r>
      <w:r w:rsidR="00024880" w:rsidRPr="00862AA0">
        <w:rPr>
          <w:rFonts w:asciiTheme="majorHAnsi" w:hAnsiTheme="majorHAnsi" w:cstheme="majorHAnsi"/>
          <w:b/>
          <w:sz w:val="24"/>
          <w:szCs w:val="24"/>
        </w:rPr>
        <w:t xml:space="preserve"> (71.9%) </w:t>
      </w:r>
      <w:r w:rsidRPr="00862AA0">
        <w:rPr>
          <w:rFonts w:asciiTheme="majorHAnsi" w:hAnsiTheme="majorHAnsi" w:cstheme="majorHAnsi"/>
          <w:sz w:val="24"/>
          <w:szCs w:val="24"/>
        </w:rPr>
        <w:t xml:space="preserve">doses das vacinas recebidas. </w:t>
      </w:r>
    </w:p>
    <w:p w:rsidR="006204A9" w:rsidRDefault="006204A9" w:rsidP="00FD2308">
      <w:pPr>
        <w:spacing w:after="0" w:line="240" w:lineRule="auto"/>
        <w:ind w:left="426"/>
        <w:rPr>
          <w:sz w:val="24"/>
          <w:szCs w:val="24"/>
        </w:rPr>
      </w:pPr>
    </w:p>
    <w:p w:rsidR="00605351" w:rsidRDefault="00605351" w:rsidP="00FD2308">
      <w:pPr>
        <w:spacing w:after="0" w:line="240" w:lineRule="auto"/>
        <w:ind w:left="426"/>
        <w:rPr>
          <w:sz w:val="24"/>
          <w:szCs w:val="24"/>
        </w:rPr>
      </w:pPr>
    </w:p>
    <w:p w:rsidR="007F51E1" w:rsidRPr="00862AA0" w:rsidRDefault="007F51E1" w:rsidP="007F51E1">
      <w:pPr>
        <w:pStyle w:val="Legenda"/>
        <w:keepNext/>
        <w:ind w:firstLine="406"/>
        <w:rPr>
          <w:rFonts w:asciiTheme="majorHAnsi" w:hAnsiTheme="majorHAnsi" w:cstheme="majorHAnsi"/>
          <w:sz w:val="24"/>
          <w:szCs w:val="24"/>
        </w:rPr>
      </w:pPr>
      <w:r w:rsidRPr="00862AA0">
        <w:rPr>
          <w:rFonts w:asciiTheme="majorHAnsi" w:hAnsiTheme="majorHAnsi" w:cstheme="majorHAnsi"/>
          <w:sz w:val="24"/>
          <w:szCs w:val="24"/>
        </w:rPr>
        <w:t xml:space="preserve">Tabela </w:t>
      </w:r>
      <w:r w:rsidRPr="00862AA0">
        <w:rPr>
          <w:rFonts w:asciiTheme="majorHAnsi" w:hAnsiTheme="majorHAnsi" w:cstheme="majorHAnsi"/>
          <w:sz w:val="24"/>
          <w:szCs w:val="24"/>
        </w:rPr>
        <w:fldChar w:fldCharType="begin"/>
      </w:r>
      <w:r w:rsidRPr="00862AA0">
        <w:rPr>
          <w:rFonts w:asciiTheme="majorHAnsi" w:hAnsiTheme="majorHAnsi" w:cstheme="majorHAnsi"/>
          <w:sz w:val="24"/>
          <w:szCs w:val="24"/>
        </w:rPr>
        <w:instrText xml:space="preserve"> SEQ Tabela \* ARABIC </w:instrText>
      </w:r>
      <w:r w:rsidRPr="00862AA0">
        <w:rPr>
          <w:rFonts w:asciiTheme="majorHAnsi" w:hAnsiTheme="majorHAnsi" w:cstheme="majorHAnsi"/>
          <w:sz w:val="24"/>
          <w:szCs w:val="24"/>
        </w:rPr>
        <w:fldChar w:fldCharType="separate"/>
      </w:r>
      <w:r w:rsidR="00F13F57" w:rsidRPr="00862AA0">
        <w:rPr>
          <w:rFonts w:asciiTheme="majorHAnsi" w:hAnsiTheme="majorHAnsi" w:cstheme="majorHAnsi"/>
          <w:noProof/>
          <w:sz w:val="24"/>
          <w:szCs w:val="24"/>
        </w:rPr>
        <w:t>4</w:t>
      </w:r>
      <w:r w:rsidRPr="00862AA0">
        <w:rPr>
          <w:rFonts w:asciiTheme="majorHAnsi" w:hAnsiTheme="majorHAnsi" w:cstheme="majorHAnsi"/>
          <w:sz w:val="24"/>
          <w:szCs w:val="24"/>
        </w:rPr>
        <w:fldChar w:fldCharType="end"/>
      </w:r>
      <w:r w:rsidRPr="00862AA0">
        <w:rPr>
          <w:rFonts w:asciiTheme="majorHAnsi" w:hAnsiTheme="majorHAnsi" w:cstheme="majorHAnsi"/>
          <w:sz w:val="24"/>
          <w:szCs w:val="24"/>
        </w:rPr>
        <w:t>. Covid-19 em Cab</w:t>
      </w:r>
      <w:r w:rsidR="00211862" w:rsidRPr="00862AA0">
        <w:rPr>
          <w:rFonts w:asciiTheme="majorHAnsi" w:hAnsiTheme="majorHAnsi" w:cstheme="majorHAnsi"/>
          <w:sz w:val="24"/>
          <w:szCs w:val="24"/>
        </w:rPr>
        <w:t>o Verde vacinação por grupos</w:t>
      </w:r>
      <w:r w:rsidR="00E529BA" w:rsidRPr="00862AA0">
        <w:rPr>
          <w:rFonts w:asciiTheme="majorHAnsi" w:hAnsiTheme="majorHAnsi" w:cstheme="majorHAnsi"/>
          <w:sz w:val="24"/>
          <w:szCs w:val="24"/>
        </w:rPr>
        <w:t xml:space="preserve"> prioritários</w:t>
      </w:r>
      <w:r w:rsidR="00211862" w:rsidRPr="00862AA0">
        <w:rPr>
          <w:rFonts w:asciiTheme="majorHAnsi" w:hAnsiTheme="majorHAnsi" w:cstheme="majorHAnsi"/>
          <w:sz w:val="24"/>
          <w:szCs w:val="24"/>
        </w:rPr>
        <w:t xml:space="preserve"> </w:t>
      </w:r>
      <w:r w:rsidR="00B97D36" w:rsidRPr="00862AA0">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009B4B90" w:rsidRPr="00862AA0">
        <w:rPr>
          <w:rFonts w:asciiTheme="majorHAnsi" w:hAnsiTheme="majorHAnsi" w:cstheme="majorHAnsi"/>
          <w:sz w:val="24"/>
          <w:szCs w:val="24"/>
        </w:rPr>
        <w:t>, 202</w:t>
      </w:r>
      <w:r w:rsidR="00C4417B" w:rsidRPr="00862AA0">
        <w:rPr>
          <w:rFonts w:asciiTheme="majorHAnsi" w:hAnsiTheme="majorHAnsi" w:cstheme="majorHAnsi"/>
          <w:sz w:val="24"/>
          <w:szCs w:val="24"/>
        </w:rPr>
        <w:t>2</w:t>
      </w:r>
    </w:p>
    <w:tbl>
      <w:tblPr>
        <w:tblW w:w="9497" w:type="dxa"/>
        <w:tblInd w:w="426" w:type="dxa"/>
        <w:tblBorders>
          <w:top w:val="single" w:sz="4" w:space="0" w:color="7F7F7F"/>
          <w:bottom w:val="single" w:sz="4" w:space="0" w:color="7F7F7F"/>
        </w:tblBorders>
        <w:tblLook w:val="04A0" w:firstRow="1" w:lastRow="0" w:firstColumn="1" w:lastColumn="0" w:noHBand="0" w:noVBand="1"/>
      </w:tblPr>
      <w:tblGrid>
        <w:gridCol w:w="4300"/>
        <w:gridCol w:w="1820"/>
        <w:gridCol w:w="1955"/>
        <w:gridCol w:w="1422"/>
      </w:tblGrid>
      <w:tr w:rsidR="00692B25" w:rsidRPr="00862AA0" w:rsidTr="003F0A6D">
        <w:trPr>
          <w:trHeight w:val="1014"/>
        </w:trPr>
        <w:tc>
          <w:tcPr>
            <w:tcW w:w="4300" w:type="dxa"/>
            <w:tcBorders>
              <w:bottom w:val="single" w:sz="4" w:space="0" w:color="7F7F7F"/>
            </w:tcBorders>
            <w:shd w:val="clear" w:color="auto" w:fill="002060"/>
            <w:vAlign w:val="center"/>
            <w:hideMark/>
          </w:tcPr>
          <w:p w:rsidR="00692B25" w:rsidRPr="00862AA0" w:rsidRDefault="00692B25" w:rsidP="003F0A6D">
            <w:pPr>
              <w:pStyle w:val="SemEspaamento"/>
              <w:rPr>
                <w:rFonts w:asciiTheme="majorHAnsi" w:hAnsiTheme="majorHAnsi" w:cstheme="majorHAnsi"/>
                <w:b/>
                <w:color w:val="FFFFFF"/>
                <w:szCs w:val="20"/>
              </w:rPr>
            </w:pPr>
            <w:r w:rsidRPr="00862AA0">
              <w:rPr>
                <w:rFonts w:asciiTheme="majorHAnsi" w:hAnsiTheme="majorHAnsi" w:cstheme="majorHAnsi"/>
                <w:b/>
                <w:bCs/>
                <w:color w:val="FFFFFF"/>
                <w:szCs w:val="20"/>
              </w:rPr>
              <w:t>Grupos</w:t>
            </w:r>
          </w:p>
        </w:tc>
        <w:tc>
          <w:tcPr>
            <w:tcW w:w="1820" w:type="dxa"/>
            <w:tcBorders>
              <w:bottom w:val="single" w:sz="4" w:space="0" w:color="7F7F7F"/>
            </w:tcBorders>
            <w:shd w:val="clear" w:color="auto" w:fill="002060"/>
            <w:vAlign w:val="center"/>
            <w:hideMark/>
          </w:tcPr>
          <w:p w:rsidR="00692B25" w:rsidRPr="00862AA0" w:rsidRDefault="00692B25" w:rsidP="003F0A6D">
            <w:pPr>
              <w:pStyle w:val="SemEspaamento"/>
              <w:jc w:val="center"/>
              <w:rPr>
                <w:rFonts w:asciiTheme="majorHAnsi" w:hAnsiTheme="majorHAnsi" w:cstheme="majorHAnsi"/>
                <w:b/>
                <w:color w:val="FFFFFF"/>
                <w:szCs w:val="20"/>
              </w:rPr>
            </w:pPr>
            <w:r w:rsidRPr="00862AA0">
              <w:rPr>
                <w:rFonts w:asciiTheme="majorHAnsi" w:hAnsiTheme="majorHAnsi" w:cstheme="majorHAnsi"/>
                <w:b/>
                <w:bCs/>
                <w:color w:val="FFFFFF"/>
                <w:szCs w:val="20"/>
              </w:rPr>
              <w:t>População estimada no Plano Nacional de Vacinação (≥ 18 anos)</w:t>
            </w:r>
          </w:p>
        </w:tc>
        <w:tc>
          <w:tcPr>
            <w:tcW w:w="1955" w:type="dxa"/>
            <w:tcBorders>
              <w:bottom w:val="single" w:sz="4" w:space="0" w:color="7F7F7F"/>
            </w:tcBorders>
            <w:shd w:val="clear" w:color="auto" w:fill="002060"/>
            <w:vAlign w:val="center"/>
            <w:hideMark/>
          </w:tcPr>
          <w:p w:rsidR="00692B25" w:rsidRPr="00862AA0" w:rsidRDefault="00692B25" w:rsidP="003F0A6D">
            <w:pPr>
              <w:pStyle w:val="SemEspaamento"/>
              <w:jc w:val="center"/>
              <w:rPr>
                <w:rFonts w:asciiTheme="majorHAnsi" w:hAnsiTheme="majorHAnsi" w:cstheme="majorHAnsi"/>
                <w:b/>
                <w:color w:val="FFFFFF"/>
                <w:szCs w:val="20"/>
              </w:rPr>
            </w:pPr>
            <w:r w:rsidRPr="00862AA0">
              <w:rPr>
                <w:rFonts w:asciiTheme="majorHAnsi" w:hAnsiTheme="majorHAnsi" w:cstheme="majorHAnsi"/>
                <w:b/>
                <w:bCs/>
                <w:color w:val="FFFFFF"/>
                <w:szCs w:val="20"/>
              </w:rPr>
              <w:t>Nº de pessoas vacinadas (1 dose)</w:t>
            </w:r>
          </w:p>
        </w:tc>
        <w:tc>
          <w:tcPr>
            <w:tcW w:w="1422" w:type="dxa"/>
            <w:tcBorders>
              <w:bottom w:val="single" w:sz="4" w:space="0" w:color="7F7F7F"/>
            </w:tcBorders>
            <w:shd w:val="clear" w:color="auto" w:fill="002060"/>
            <w:noWrap/>
            <w:vAlign w:val="center"/>
            <w:hideMark/>
          </w:tcPr>
          <w:p w:rsidR="00692B25" w:rsidRPr="00862AA0" w:rsidRDefault="00692B25" w:rsidP="003F0A6D">
            <w:pPr>
              <w:pStyle w:val="SemEspaamento"/>
              <w:jc w:val="center"/>
              <w:rPr>
                <w:rFonts w:asciiTheme="majorHAnsi" w:hAnsiTheme="majorHAnsi" w:cstheme="majorHAnsi"/>
                <w:color w:val="FFFFFF"/>
                <w:szCs w:val="20"/>
              </w:rPr>
            </w:pPr>
            <w:r w:rsidRPr="00862AA0">
              <w:rPr>
                <w:rFonts w:asciiTheme="majorHAnsi" w:hAnsiTheme="majorHAnsi" w:cstheme="majorHAnsi"/>
                <w:b/>
                <w:bCs/>
                <w:color w:val="FFFFFF"/>
                <w:szCs w:val="20"/>
              </w:rPr>
              <w:t>Percentagem</w:t>
            </w:r>
          </w:p>
          <w:p w:rsidR="00692B25" w:rsidRPr="00862AA0" w:rsidRDefault="00692B25" w:rsidP="003F0A6D">
            <w:pPr>
              <w:pStyle w:val="SemEspaamento"/>
              <w:jc w:val="center"/>
              <w:rPr>
                <w:rFonts w:asciiTheme="majorHAnsi" w:hAnsiTheme="majorHAnsi" w:cstheme="majorHAnsi"/>
                <w:b/>
                <w:color w:val="FFFFFF"/>
                <w:szCs w:val="20"/>
              </w:rPr>
            </w:pPr>
            <w:r w:rsidRPr="00862AA0">
              <w:rPr>
                <w:rFonts w:asciiTheme="majorHAnsi" w:hAnsiTheme="majorHAnsi" w:cstheme="majorHAnsi"/>
                <w:b/>
                <w:bCs/>
                <w:color w:val="FFFFFF"/>
                <w:szCs w:val="20"/>
              </w:rPr>
              <w:t xml:space="preserve">(%) </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Profissionais de Saúde</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4272</w:t>
            </w:r>
          </w:p>
        </w:tc>
        <w:tc>
          <w:tcPr>
            <w:tcW w:w="1955" w:type="dxa"/>
            <w:tcBorders>
              <w:top w:val="nil"/>
              <w:left w:val="nil"/>
              <w:bottom w:val="single" w:sz="8" w:space="0" w:color="auto"/>
              <w:right w:val="nil"/>
            </w:tcBorders>
            <w:shd w:val="clear" w:color="000000" w:fill="FFFFFF"/>
            <w:vAlign w:val="center"/>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5094</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119,2</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 xml:space="preserve">Pessoas com 60 ou mais anos </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49080</w:t>
            </w:r>
          </w:p>
        </w:tc>
        <w:tc>
          <w:tcPr>
            <w:tcW w:w="1955" w:type="dxa"/>
            <w:tcBorders>
              <w:top w:val="nil"/>
              <w:left w:val="nil"/>
              <w:bottom w:val="single" w:sz="8" w:space="0" w:color="auto"/>
              <w:right w:val="nil"/>
            </w:tcBorders>
            <w:shd w:val="clear" w:color="000000" w:fill="FFFFFF"/>
            <w:vAlign w:val="center"/>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43595</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88,8</w:t>
            </w:r>
          </w:p>
        </w:tc>
      </w:tr>
      <w:tr w:rsidR="00AB348B" w:rsidRPr="00862AA0" w:rsidTr="00420607">
        <w:trPr>
          <w:trHeight w:val="636"/>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Pessoas com doenças crónicas (diabetes, doença cardiovascular, etc.)</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24500</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13182</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53,8</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Profissionais do turismo</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11280</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4849</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43,0</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Profissionais dos pontos de entrada internacionais (portos e aeroportos)</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1500</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1448</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96,5</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Professores e pessoal de apoio nas escolas</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10000</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6675</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66,8</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Polícia</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1943</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1741</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89,6</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Militares</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1775</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1387</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78,1</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Bombeiros e Proteção Civil</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320</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300</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93,8</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Pessoal da Aviação civil e marítimos*</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1500</w:t>
            </w:r>
          </w:p>
        </w:tc>
        <w:tc>
          <w:tcPr>
            <w:tcW w:w="1955" w:type="dxa"/>
            <w:tcBorders>
              <w:top w:val="nil"/>
              <w:left w:val="nil"/>
              <w:bottom w:val="single" w:sz="8" w:space="0" w:color="auto"/>
              <w:right w:val="nil"/>
            </w:tcBorders>
            <w:shd w:val="clear" w:color="000000"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1020</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68,0</w:t>
            </w:r>
          </w:p>
        </w:tc>
      </w:tr>
      <w:tr w:rsidR="00AB348B" w:rsidRPr="00862AA0" w:rsidTr="00A171F7">
        <w:trPr>
          <w:trHeight w:val="283"/>
        </w:trPr>
        <w:tc>
          <w:tcPr>
            <w:tcW w:w="4300" w:type="dxa"/>
            <w:tcBorders>
              <w:top w:val="nil"/>
              <w:left w:val="single" w:sz="8" w:space="0" w:color="auto"/>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rPr>
                <w:rFonts w:asciiTheme="majorHAnsi" w:eastAsia="Times New Roman" w:hAnsiTheme="majorHAnsi" w:cstheme="majorHAnsi"/>
                <w:color w:val="auto"/>
                <w:szCs w:val="20"/>
              </w:rPr>
            </w:pPr>
            <w:r w:rsidRPr="00862AA0">
              <w:rPr>
                <w:rFonts w:asciiTheme="majorHAnsi" w:eastAsia="Times New Roman" w:hAnsiTheme="majorHAnsi" w:cstheme="majorHAnsi"/>
                <w:color w:val="auto"/>
                <w:szCs w:val="20"/>
              </w:rPr>
              <w:t xml:space="preserve">População geral elegível (≥ 18 anos de idade que não pertence aos grupos acima) </w:t>
            </w:r>
          </w:p>
        </w:tc>
        <w:tc>
          <w:tcPr>
            <w:tcW w:w="1820" w:type="dxa"/>
            <w:tcBorders>
              <w:top w:val="nil"/>
              <w:left w:val="nil"/>
              <w:bottom w:val="single" w:sz="8" w:space="0" w:color="auto"/>
              <w:right w:val="single" w:sz="8" w:space="0" w:color="auto"/>
            </w:tcBorders>
            <w:shd w:val="clear" w:color="auto" w:fill="FFFFFF"/>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219693</w:t>
            </w:r>
          </w:p>
        </w:tc>
        <w:tc>
          <w:tcPr>
            <w:tcW w:w="1955" w:type="dxa"/>
            <w:tcBorders>
              <w:top w:val="nil"/>
              <w:left w:val="nil"/>
              <w:bottom w:val="single" w:sz="8" w:space="0" w:color="auto"/>
              <w:right w:val="nil"/>
            </w:tcBorders>
            <w:shd w:val="clear" w:color="000000" w:fill="FFFFFF"/>
            <w:vAlign w:val="center"/>
            <w:hideMark/>
          </w:tcPr>
          <w:p w:rsidR="00AB348B" w:rsidRPr="00862AA0" w:rsidRDefault="00C22134" w:rsidP="00AB348B">
            <w:pPr>
              <w:spacing w:after="0" w:line="240" w:lineRule="auto"/>
              <w:jc w:val="center"/>
              <w:rPr>
                <w:rFonts w:asciiTheme="majorHAnsi" w:eastAsia="Times New Roman" w:hAnsiTheme="majorHAnsi" w:cstheme="majorHAnsi"/>
                <w:color w:val="000000"/>
              </w:rPr>
            </w:pPr>
            <w:r w:rsidRPr="00C06829">
              <w:rPr>
                <w:rFonts w:eastAsia="Times New Roman"/>
                <w:color w:val="000000"/>
              </w:rPr>
              <w:t>241901</w:t>
            </w:r>
          </w:p>
        </w:tc>
        <w:tc>
          <w:tcPr>
            <w:tcW w:w="1422" w:type="dxa"/>
            <w:tcBorders>
              <w:top w:val="nil"/>
              <w:left w:val="single" w:sz="8" w:space="0" w:color="auto"/>
              <w:bottom w:val="single" w:sz="8" w:space="0" w:color="auto"/>
              <w:right w:val="single" w:sz="8" w:space="0" w:color="auto"/>
            </w:tcBorders>
            <w:shd w:val="clear" w:color="auto" w:fill="auto"/>
            <w:noWrap/>
            <w:vAlign w:val="center"/>
            <w:hideMark/>
          </w:tcPr>
          <w:p w:rsidR="00AB348B" w:rsidRPr="00862AA0" w:rsidRDefault="00AB348B" w:rsidP="00AB348B">
            <w:pPr>
              <w:spacing w:after="0" w:line="240" w:lineRule="auto"/>
              <w:jc w:val="center"/>
              <w:rPr>
                <w:rFonts w:asciiTheme="majorHAnsi" w:eastAsia="Times New Roman" w:hAnsiTheme="majorHAnsi" w:cstheme="majorHAnsi"/>
                <w:color w:val="000000"/>
              </w:rPr>
            </w:pPr>
            <w:r w:rsidRPr="00862AA0">
              <w:rPr>
                <w:rFonts w:asciiTheme="majorHAnsi" w:eastAsia="Times New Roman" w:hAnsiTheme="majorHAnsi" w:cstheme="majorHAnsi"/>
                <w:color w:val="000000"/>
              </w:rPr>
              <w:t>110,1</w:t>
            </w:r>
          </w:p>
        </w:tc>
      </w:tr>
      <w:tr w:rsidR="00C22134" w:rsidRPr="00862AA0" w:rsidTr="00A171F7">
        <w:trPr>
          <w:trHeight w:val="458"/>
        </w:trPr>
        <w:tc>
          <w:tcPr>
            <w:tcW w:w="4300" w:type="dxa"/>
            <w:tcBorders>
              <w:top w:val="nil"/>
              <w:left w:val="single" w:sz="8" w:space="0" w:color="auto"/>
              <w:bottom w:val="single" w:sz="8" w:space="0" w:color="auto"/>
              <w:right w:val="single" w:sz="8" w:space="0" w:color="auto"/>
            </w:tcBorders>
            <w:shd w:val="clear" w:color="auto" w:fill="BDD7EE"/>
            <w:vAlign w:val="center"/>
            <w:hideMark/>
          </w:tcPr>
          <w:p w:rsidR="00C22134" w:rsidRPr="00862AA0" w:rsidRDefault="00C22134" w:rsidP="00C22134">
            <w:pPr>
              <w:spacing w:after="0" w:line="240" w:lineRule="auto"/>
              <w:rPr>
                <w:rFonts w:asciiTheme="majorHAnsi" w:eastAsia="Times New Roman" w:hAnsiTheme="majorHAnsi" w:cstheme="majorHAnsi"/>
                <w:b/>
                <w:bCs/>
                <w:color w:val="000000"/>
                <w:szCs w:val="20"/>
              </w:rPr>
            </w:pPr>
            <w:r w:rsidRPr="00862AA0">
              <w:rPr>
                <w:rFonts w:asciiTheme="majorHAnsi" w:eastAsia="Times New Roman" w:hAnsiTheme="majorHAnsi" w:cstheme="majorHAnsi"/>
                <w:b/>
                <w:bCs/>
                <w:color w:val="000000"/>
                <w:szCs w:val="20"/>
              </w:rPr>
              <w:t>Total de população elegível</w:t>
            </w:r>
          </w:p>
        </w:tc>
        <w:tc>
          <w:tcPr>
            <w:tcW w:w="1820" w:type="dxa"/>
            <w:tcBorders>
              <w:top w:val="nil"/>
              <w:left w:val="nil"/>
              <w:bottom w:val="single" w:sz="8" w:space="0" w:color="auto"/>
              <w:right w:val="single" w:sz="8" w:space="0" w:color="auto"/>
            </w:tcBorders>
            <w:shd w:val="clear" w:color="auto" w:fill="BDD7EE"/>
            <w:vAlign w:val="center"/>
            <w:hideMark/>
          </w:tcPr>
          <w:p w:rsidR="00C22134" w:rsidRPr="00862AA0" w:rsidRDefault="00C22134" w:rsidP="00C22134">
            <w:pPr>
              <w:spacing w:after="0" w:line="240" w:lineRule="auto"/>
              <w:jc w:val="center"/>
              <w:rPr>
                <w:rFonts w:asciiTheme="majorHAnsi" w:eastAsia="Times New Roman" w:hAnsiTheme="majorHAnsi" w:cstheme="majorHAnsi"/>
                <w:b/>
                <w:bCs/>
                <w:color w:val="000000"/>
                <w:sz w:val="24"/>
                <w:szCs w:val="24"/>
              </w:rPr>
            </w:pPr>
            <w:r w:rsidRPr="00862AA0">
              <w:rPr>
                <w:rFonts w:asciiTheme="majorHAnsi" w:eastAsia="Times New Roman" w:hAnsiTheme="majorHAnsi" w:cstheme="majorHAnsi"/>
                <w:b/>
                <w:bCs/>
                <w:color w:val="000000"/>
                <w:sz w:val="24"/>
                <w:szCs w:val="24"/>
              </w:rPr>
              <w:t>325863</w:t>
            </w:r>
          </w:p>
        </w:tc>
        <w:tc>
          <w:tcPr>
            <w:tcW w:w="1955" w:type="dxa"/>
            <w:tcBorders>
              <w:top w:val="nil"/>
              <w:left w:val="nil"/>
              <w:bottom w:val="single" w:sz="8" w:space="0" w:color="auto"/>
              <w:right w:val="single" w:sz="8" w:space="0" w:color="auto"/>
            </w:tcBorders>
            <w:shd w:val="clear" w:color="000000" w:fill="BDD7EE"/>
            <w:vAlign w:val="center"/>
            <w:hideMark/>
          </w:tcPr>
          <w:p w:rsidR="00C22134" w:rsidRPr="00C06829" w:rsidRDefault="00C22134" w:rsidP="00C22134">
            <w:pPr>
              <w:spacing w:after="0" w:line="240" w:lineRule="auto"/>
              <w:jc w:val="center"/>
              <w:rPr>
                <w:rFonts w:eastAsia="Times New Roman"/>
                <w:b/>
                <w:bCs/>
                <w:color w:val="201F1E"/>
                <w:sz w:val="24"/>
                <w:szCs w:val="24"/>
              </w:rPr>
            </w:pPr>
            <w:r w:rsidRPr="00C06829">
              <w:rPr>
                <w:rFonts w:eastAsia="Times New Roman"/>
                <w:b/>
                <w:bCs/>
                <w:color w:val="201F1E"/>
                <w:sz w:val="24"/>
                <w:szCs w:val="24"/>
              </w:rPr>
              <w:t>321193</w:t>
            </w:r>
          </w:p>
        </w:tc>
        <w:tc>
          <w:tcPr>
            <w:tcW w:w="1422" w:type="dxa"/>
            <w:tcBorders>
              <w:top w:val="nil"/>
              <w:left w:val="nil"/>
              <w:bottom w:val="single" w:sz="8" w:space="0" w:color="auto"/>
              <w:right w:val="single" w:sz="8" w:space="0" w:color="auto"/>
            </w:tcBorders>
            <w:shd w:val="clear" w:color="000000" w:fill="BDD7EE"/>
            <w:noWrap/>
            <w:vAlign w:val="center"/>
            <w:hideMark/>
          </w:tcPr>
          <w:p w:rsidR="00C22134" w:rsidRPr="00C06829" w:rsidRDefault="00C22134" w:rsidP="00C22134">
            <w:pPr>
              <w:spacing w:after="0" w:line="240" w:lineRule="auto"/>
              <w:jc w:val="center"/>
              <w:rPr>
                <w:rFonts w:eastAsia="Times New Roman"/>
                <w:b/>
                <w:bCs/>
                <w:color w:val="000000"/>
                <w:sz w:val="24"/>
                <w:szCs w:val="24"/>
              </w:rPr>
            </w:pPr>
            <w:r w:rsidRPr="00C06829">
              <w:rPr>
                <w:rFonts w:eastAsia="Times New Roman"/>
                <w:b/>
                <w:bCs/>
                <w:color w:val="000000"/>
                <w:sz w:val="24"/>
                <w:szCs w:val="24"/>
              </w:rPr>
              <w:t>98,6</w:t>
            </w:r>
          </w:p>
        </w:tc>
      </w:tr>
    </w:tbl>
    <w:p w:rsidR="002B1F07" w:rsidRPr="00862AA0" w:rsidRDefault="002B1F07" w:rsidP="00DB7604">
      <w:pPr>
        <w:spacing w:after="0" w:line="240" w:lineRule="auto"/>
        <w:ind w:left="426" w:firstLine="0"/>
        <w:rPr>
          <w:rFonts w:asciiTheme="majorHAnsi" w:hAnsiTheme="majorHAnsi" w:cstheme="majorHAnsi"/>
          <w:sz w:val="24"/>
          <w:szCs w:val="24"/>
        </w:rPr>
      </w:pPr>
      <w:r w:rsidRPr="00862AA0">
        <w:rPr>
          <w:rFonts w:asciiTheme="majorHAnsi" w:hAnsiTheme="majorHAnsi" w:cstheme="majorHAnsi"/>
          <w:sz w:val="24"/>
          <w:szCs w:val="24"/>
        </w:rPr>
        <w:t xml:space="preserve">* </w:t>
      </w:r>
      <w:r w:rsidRPr="00862AA0">
        <w:rPr>
          <w:rFonts w:asciiTheme="majorHAnsi" w:hAnsiTheme="majorHAnsi" w:cstheme="majorHAnsi"/>
          <w:i/>
          <w:szCs w:val="24"/>
        </w:rPr>
        <w:t>incluído recentemente, seguindo as orientações da OMS/ICAO/ILO/IMO/ IOM (</w:t>
      </w:r>
      <w:proofErr w:type="spellStart"/>
      <w:r w:rsidRPr="00862AA0">
        <w:rPr>
          <w:rFonts w:asciiTheme="majorHAnsi" w:hAnsiTheme="majorHAnsi" w:cstheme="majorHAnsi"/>
          <w:i/>
          <w:szCs w:val="24"/>
        </w:rPr>
        <w:t>Joint</w:t>
      </w:r>
      <w:proofErr w:type="spellEnd"/>
      <w:r w:rsidRPr="00862AA0">
        <w:rPr>
          <w:rFonts w:asciiTheme="majorHAnsi" w:hAnsiTheme="majorHAnsi" w:cstheme="majorHAnsi"/>
          <w:i/>
          <w:szCs w:val="24"/>
        </w:rPr>
        <w:t xml:space="preserve"> </w:t>
      </w:r>
      <w:proofErr w:type="spellStart"/>
      <w:r w:rsidRPr="00862AA0">
        <w:rPr>
          <w:rFonts w:asciiTheme="majorHAnsi" w:hAnsiTheme="majorHAnsi" w:cstheme="majorHAnsi"/>
          <w:i/>
          <w:szCs w:val="24"/>
        </w:rPr>
        <w:t>Statement</w:t>
      </w:r>
      <w:proofErr w:type="spellEnd"/>
      <w:r w:rsidRPr="00862AA0">
        <w:rPr>
          <w:rFonts w:asciiTheme="majorHAnsi" w:hAnsiTheme="majorHAnsi" w:cstheme="majorHAnsi"/>
          <w:i/>
          <w:szCs w:val="24"/>
        </w:rPr>
        <w:t xml:space="preserve"> </w:t>
      </w:r>
      <w:proofErr w:type="spellStart"/>
      <w:r w:rsidRPr="00862AA0">
        <w:rPr>
          <w:rFonts w:asciiTheme="majorHAnsi" w:hAnsiTheme="majorHAnsi" w:cstheme="majorHAnsi"/>
          <w:i/>
          <w:szCs w:val="24"/>
        </w:rPr>
        <w:t>on</w:t>
      </w:r>
      <w:proofErr w:type="spellEnd"/>
      <w:r w:rsidRPr="00862AA0">
        <w:rPr>
          <w:rFonts w:asciiTheme="majorHAnsi" w:hAnsiTheme="majorHAnsi" w:cstheme="majorHAnsi"/>
          <w:i/>
          <w:szCs w:val="24"/>
        </w:rPr>
        <w:t xml:space="preserve"> </w:t>
      </w:r>
      <w:proofErr w:type="spellStart"/>
      <w:r w:rsidRPr="00862AA0">
        <w:rPr>
          <w:rFonts w:asciiTheme="majorHAnsi" w:hAnsiTheme="majorHAnsi" w:cstheme="majorHAnsi"/>
          <w:i/>
          <w:szCs w:val="24"/>
        </w:rPr>
        <w:t>prioritization</w:t>
      </w:r>
      <w:proofErr w:type="spellEnd"/>
      <w:r w:rsidRPr="00862AA0">
        <w:rPr>
          <w:rFonts w:asciiTheme="majorHAnsi" w:hAnsiTheme="majorHAnsi" w:cstheme="majorHAnsi"/>
          <w:i/>
          <w:szCs w:val="24"/>
        </w:rPr>
        <w:t xml:space="preserve"> </w:t>
      </w:r>
      <w:proofErr w:type="spellStart"/>
      <w:r w:rsidRPr="00862AA0">
        <w:rPr>
          <w:rFonts w:asciiTheme="majorHAnsi" w:hAnsiTheme="majorHAnsi" w:cstheme="majorHAnsi"/>
          <w:i/>
          <w:szCs w:val="24"/>
        </w:rPr>
        <w:t>of</w:t>
      </w:r>
      <w:proofErr w:type="spellEnd"/>
      <w:r w:rsidRPr="00862AA0">
        <w:rPr>
          <w:rFonts w:asciiTheme="majorHAnsi" w:hAnsiTheme="majorHAnsi" w:cstheme="majorHAnsi"/>
          <w:i/>
          <w:szCs w:val="24"/>
        </w:rPr>
        <w:t xml:space="preserve"> COVID-19 </w:t>
      </w:r>
      <w:proofErr w:type="spellStart"/>
      <w:r w:rsidRPr="00862AA0">
        <w:rPr>
          <w:rFonts w:asciiTheme="majorHAnsi" w:hAnsiTheme="majorHAnsi" w:cstheme="majorHAnsi"/>
          <w:i/>
          <w:szCs w:val="24"/>
        </w:rPr>
        <w:t>vaccination</w:t>
      </w:r>
      <w:proofErr w:type="spellEnd"/>
      <w:r w:rsidRPr="00862AA0">
        <w:rPr>
          <w:rFonts w:asciiTheme="majorHAnsi" w:hAnsiTheme="majorHAnsi" w:cstheme="majorHAnsi"/>
          <w:i/>
          <w:szCs w:val="24"/>
        </w:rPr>
        <w:t xml:space="preserve"> for </w:t>
      </w:r>
      <w:proofErr w:type="spellStart"/>
      <w:r w:rsidRPr="00862AA0">
        <w:rPr>
          <w:rFonts w:asciiTheme="majorHAnsi" w:hAnsiTheme="majorHAnsi" w:cstheme="majorHAnsi"/>
          <w:i/>
          <w:szCs w:val="24"/>
        </w:rPr>
        <w:t>seafarers</w:t>
      </w:r>
      <w:proofErr w:type="spellEnd"/>
      <w:r w:rsidRPr="00862AA0">
        <w:rPr>
          <w:rFonts w:asciiTheme="majorHAnsi" w:hAnsiTheme="majorHAnsi" w:cstheme="majorHAnsi"/>
          <w:i/>
          <w:szCs w:val="24"/>
        </w:rPr>
        <w:t xml:space="preserve"> and </w:t>
      </w:r>
      <w:proofErr w:type="spellStart"/>
      <w:r w:rsidRPr="00862AA0">
        <w:rPr>
          <w:rFonts w:asciiTheme="majorHAnsi" w:hAnsiTheme="majorHAnsi" w:cstheme="majorHAnsi"/>
          <w:i/>
          <w:szCs w:val="24"/>
        </w:rPr>
        <w:t>aircrew</w:t>
      </w:r>
      <w:proofErr w:type="spellEnd"/>
      <w:r w:rsidRPr="00862AA0">
        <w:rPr>
          <w:rFonts w:asciiTheme="majorHAnsi" w:hAnsiTheme="majorHAnsi" w:cstheme="majorHAnsi"/>
          <w:i/>
          <w:szCs w:val="24"/>
        </w:rPr>
        <w:t>, de 25 de março de 2021)</w:t>
      </w:r>
    </w:p>
    <w:p w:rsidR="00BC7AD2" w:rsidRPr="00862AA0" w:rsidRDefault="00BC7AD2" w:rsidP="004721D2">
      <w:pPr>
        <w:spacing w:after="0" w:line="240" w:lineRule="auto"/>
        <w:rPr>
          <w:rFonts w:asciiTheme="majorHAnsi" w:hAnsiTheme="majorHAnsi" w:cstheme="majorHAnsi"/>
          <w:sz w:val="24"/>
          <w:szCs w:val="24"/>
        </w:rPr>
      </w:pPr>
    </w:p>
    <w:p w:rsidR="0012077F" w:rsidRPr="00862AA0" w:rsidRDefault="0012077F" w:rsidP="0012077F">
      <w:pPr>
        <w:spacing w:line="360" w:lineRule="auto"/>
        <w:jc w:val="both"/>
        <w:rPr>
          <w:rFonts w:asciiTheme="majorHAnsi" w:hAnsiTheme="majorHAnsi" w:cstheme="majorHAnsi"/>
          <w:sz w:val="24"/>
          <w:szCs w:val="24"/>
        </w:rPr>
      </w:pPr>
      <w:r w:rsidRPr="00862AA0">
        <w:rPr>
          <w:rFonts w:asciiTheme="majorHAnsi" w:hAnsiTheme="majorHAnsi" w:cstheme="majorHAnsi"/>
          <w:sz w:val="24"/>
          <w:szCs w:val="24"/>
        </w:rPr>
        <w:t xml:space="preserve">De 28 de junho de 2021 a </w:t>
      </w:r>
      <w:r w:rsidR="00E15F0A" w:rsidRPr="00862AA0">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Pr="00862AA0">
        <w:rPr>
          <w:rFonts w:asciiTheme="majorHAnsi" w:hAnsiTheme="majorHAnsi" w:cstheme="majorHAnsi"/>
          <w:sz w:val="24"/>
          <w:szCs w:val="24"/>
        </w:rPr>
        <w:t xml:space="preserve"> de 2022, </w:t>
      </w:r>
      <w:r w:rsidR="006C0F7B" w:rsidRPr="00862AA0">
        <w:rPr>
          <w:rFonts w:asciiTheme="majorHAnsi" w:hAnsiTheme="majorHAnsi" w:cstheme="majorHAnsi"/>
          <w:b/>
          <w:sz w:val="24"/>
          <w:szCs w:val="24"/>
        </w:rPr>
        <w:t>132</w:t>
      </w:r>
      <w:r w:rsidR="00C22134">
        <w:rPr>
          <w:rFonts w:asciiTheme="majorHAnsi" w:hAnsiTheme="majorHAnsi" w:cstheme="majorHAnsi"/>
          <w:b/>
          <w:sz w:val="24"/>
          <w:szCs w:val="24"/>
        </w:rPr>
        <w:t>501</w:t>
      </w:r>
      <w:r w:rsidR="00883694" w:rsidRPr="00862AA0">
        <w:rPr>
          <w:rFonts w:asciiTheme="majorHAnsi" w:hAnsiTheme="majorHAnsi" w:cstheme="majorHAnsi"/>
          <w:b/>
          <w:sz w:val="24"/>
          <w:szCs w:val="24"/>
        </w:rPr>
        <w:t xml:space="preserve"> </w:t>
      </w:r>
      <w:r w:rsidRPr="00862AA0">
        <w:rPr>
          <w:rFonts w:asciiTheme="majorHAnsi" w:hAnsiTheme="majorHAnsi" w:cstheme="majorHAnsi"/>
          <w:sz w:val="24"/>
          <w:szCs w:val="24"/>
        </w:rPr>
        <w:t xml:space="preserve">jovens com idade entre 18 e 39 anos receberam a 1ª dose da vacina contra a COVID-19, o que representa </w:t>
      </w:r>
      <w:r w:rsidRPr="00862AA0">
        <w:rPr>
          <w:rFonts w:asciiTheme="majorHAnsi" w:hAnsiTheme="majorHAnsi" w:cstheme="majorHAnsi"/>
          <w:b/>
          <w:sz w:val="24"/>
          <w:szCs w:val="24"/>
        </w:rPr>
        <w:t>73,</w:t>
      </w:r>
      <w:r w:rsidR="00883694" w:rsidRPr="00862AA0">
        <w:rPr>
          <w:rFonts w:asciiTheme="majorHAnsi" w:hAnsiTheme="majorHAnsi" w:cstheme="majorHAnsi"/>
          <w:b/>
          <w:sz w:val="24"/>
          <w:szCs w:val="24"/>
        </w:rPr>
        <w:t>6</w:t>
      </w:r>
      <w:r w:rsidRPr="00862AA0">
        <w:rPr>
          <w:rFonts w:asciiTheme="majorHAnsi" w:hAnsiTheme="majorHAnsi" w:cstheme="majorHAnsi"/>
          <w:b/>
          <w:sz w:val="24"/>
          <w:szCs w:val="24"/>
        </w:rPr>
        <w:t>%</w:t>
      </w:r>
      <w:r w:rsidRPr="00862AA0">
        <w:rPr>
          <w:rFonts w:asciiTheme="majorHAnsi" w:hAnsiTheme="majorHAnsi" w:cstheme="majorHAnsi"/>
          <w:sz w:val="24"/>
          <w:szCs w:val="24"/>
        </w:rPr>
        <w:t xml:space="preserve"> da estimativa da população desse grupo etário (179924 pessoas, de acordo com o Censo 2021, INE).</w:t>
      </w:r>
    </w:p>
    <w:p w:rsidR="0012077F" w:rsidRPr="00862AA0" w:rsidRDefault="0012077F" w:rsidP="0012077F">
      <w:pPr>
        <w:spacing w:line="360" w:lineRule="auto"/>
        <w:jc w:val="both"/>
        <w:rPr>
          <w:rFonts w:asciiTheme="majorHAnsi" w:hAnsiTheme="majorHAnsi" w:cstheme="majorHAnsi"/>
          <w:sz w:val="24"/>
          <w:szCs w:val="24"/>
        </w:rPr>
      </w:pPr>
      <w:r w:rsidRPr="00862AA0">
        <w:rPr>
          <w:rFonts w:asciiTheme="majorHAnsi" w:hAnsiTheme="majorHAnsi" w:cstheme="majorHAnsi"/>
          <w:sz w:val="24"/>
          <w:szCs w:val="24"/>
        </w:rPr>
        <w:t xml:space="preserve">A nível nacional, em relação a </w:t>
      </w:r>
      <w:r w:rsidRPr="00862AA0">
        <w:rPr>
          <w:rFonts w:asciiTheme="majorHAnsi" w:hAnsiTheme="majorHAnsi" w:cstheme="majorHAnsi"/>
          <w:sz w:val="24"/>
          <w:szCs w:val="24"/>
          <w:u w:val="single"/>
        </w:rPr>
        <w:t>doses de reforço</w:t>
      </w:r>
      <w:r w:rsidRPr="00862AA0">
        <w:rPr>
          <w:rFonts w:asciiTheme="majorHAnsi" w:hAnsiTheme="majorHAnsi" w:cstheme="majorHAnsi"/>
          <w:sz w:val="24"/>
          <w:szCs w:val="24"/>
        </w:rPr>
        <w:t xml:space="preserve">, já se aplicou um total </w:t>
      </w:r>
      <w:r w:rsidR="00E15F0A" w:rsidRPr="00862AA0">
        <w:rPr>
          <w:rFonts w:asciiTheme="majorHAnsi" w:hAnsiTheme="majorHAnsi" w:cstheme="majorHAnsi"/>
          <w:sz w:val="24"/>
          <w:szCs w:val="24"/>
        </w:rPr>
        <w:t xml:space="preserve">de </w:t>
      </w:r>
      <w:r w:rsidR="006C0F7B" w:rsidRPr="00862AA0">
        <w:rPr>
          <w:rFonts w:asciiTheme="majorHAnsi" w:hAnsiTheme="majorHAnsi" w:cstheme="majorHAnsi"/>
          <w:sz w:val="24"/>
          <w:szCs w:val="24"/>
        </w:rPr>
        <w:t>123</w:t>
      </w:r>
      <w:r w:rsidR="00C22134">
        <w:rPr>
          <w:rFonts w:asciiTheme="majorHAnsi" w:hAnsiTheme="majorHAnsi" w:cstheme="majorHAnsi"/>
          <w:sz w:val="24"/>
          <w:szCs w:val="24"/>
        </w:rPr>
        <w:t>84</w:t>
      </w:r>
      <w:r w:rsidR="006C0F7B" w:rsidRPr="00862AA0">
        <w:rPr>
          <w:rFonts w:asciiTheme="majorHAnsi" w:hAnsiTheme="majorHAnsi" w:cstheme="majorHAnsi"/>
          <w:sz w:val="24"/>
          <w:szCs w:val="24"/>
        </w:rPr>
        <w:t xml:space="preserve">2 </w:t>
      </w:r>
      <w:r w:rsidRPr="00862AA0">
        <w:rPr>
          <w:rFonts w:asciiTheme="majorHAnsi" w:hAnsiTheme="majorHAnsi" w:cstheme="majorHAnsi"/>
          <w:sz w:val="24"/>
          <w:szCs w:val="24"/>
        </w:rPr>
        <w:t xml:space="preserve">doses em adultos </w:t>
      </w:r>
      <w:r w:rsidR="006C0F7B" w:rsidRPr="00862AA0">
        <w:rPr>
          <w:rFonts w:asciiTheme="majorHAnsi" w:hAnsiTheme="majorHAnsi" w:cstheme="majorHAnsi"/>
          <w:sz w:val="24"/>
          <w:szCs w:val="24"/>
        </w:rPr>
        <w:t>(</w:t>
      </w:r>
      <w:r w:rsidR="006C0F7B" w:rsidRPr="00862AA0">
        <w:rPr>
          <w:rFonts w:asciiTheme="majorHAnsi" w:hAnsiTheme="majorHAnsi" w:cstheme="majorHAnsi"/>
          <w:b/>
          <w:sz w:val="24"/>
          <w:szCs w:val="24"/>
        </w:rPr>
        <w:t>3</w:t>
      </w:r>
      <w:r w:rsidR="00C22134">
        <w:rPr>
          <w:rFonts w:asciiTheme="majorHAnsi" w:hAnsiTheme="majorHAnsi" w:cstheme="majorHAnsi"/>
          <w:b/>
          <w:sz w:val="24"/>
          <w:szCs w:val="24"/>
        </w:rPr>
        <w:t>8</w:t>
      </w:r>
      <w:r w:rsidR="006C0F7B" w:rsidRPr="00862AA0">
        <w:rPr>
          <w:rFonts w:asciiTheme="majorHAnsi" w:hAnsiTheme="majorHAnsi" w:cstheme="majorHAnsi"/>
          <w:b/>
          <w:sz w:val="24"/>
          <w:szCs w:val="24"/>
        </w:rPr>
        <w:t>,</w:t>
      </w:r>
      <w:r w:rsidR="00C22134">
        <w:rPr>
          <w:rFonts w:asciiTheme="majorHAnsi" w:hAnsiTheme="majorHAnsi" w:cstheme="majorHAnsi"/>
          <w:b/>
          <w:sz w:val="24"/>
          <w:szCs w:val="24"/>
        </w:rPr>
        <w:t>0</w:t>
      </w:r>
      <w:r w:rsidR="006C0F7B" w:rsidRPr="00862AA0">
        <w:rPr>
          <w:rFonts w:asciiTheme="majorHAnsi" w:hAnsiTheme="majorHAnsi" w:cstheme="majorHAnsi"/>
          <w:sz w:val="24"/>
          <w:szCs w:val="24"/>
        </w:rPr>
        <w:t>%).</w:t>
      </w:r>
    </w:p>
    <w:p w:rsidR="00970849" w:rsidRDefault="00970849" w:rsidP="00605351">
      <w:pPr>
        <w:spacing w:line="360" w:lineRule="auto"/>
        <w:ind w:left="0" w:firstLine="0"/>
        <w:jc w:val="both"/>
        <w:rPr>
          <w:sz w:val="24"/>
          <w:szCs w:val="24"/>
        </w:rPr>
      </w:pPr>
    </w:p>
    <w:p w:rsidR="006C0F7B" w:rsidRDefault="006C0F7B" w:rsidP="00605351">
      <w:pPr>
        <w:spacing w:line="360" w:lineRule="auto"/>
        <w:ind w:left="0" w:firstLine="0"/>
        <w:jc w:val="both"/>
        <w:rPr>
          <w:sz w:val="24"/>
          <w:szCs w:val="24"/>
        </w:rPr>
      </w:pPr>
    </w:p>
    <w:p w:rsidR="006C0F7B" w:rsidRDefault="006C0F7B" w:rsidP="00605351">
      <w:pPr>
        <w:spacing w:line="360" w:lineRule="auto"/>
        <w:ind w:left="0" w:firstLine="0"/>
        <w:jc w:val="both"/>
        <w:rPr>
          <w:sz w:val="24"/>
          <w:szCs w:val="24"/>
        </w:rPr>
      </w:pPr>
    </w:p>
    <w:p w:rsidR="006C0F7B" w:rsidRDefault="006C0F7B" w:rsidP="00605351">
      <w:pPr>
        <w:spacing w:line="360" w:lineRule="auto"/>
        <w:ind w:left="0" w:firstLine="0"/>
        <w:jc w:val="both"/>
        <w:rPr>
          <w:sz w:val="24"/>
          <w:szCs w:val="24"/>
        </w:rPr>
      </w:pPr>
    </w:p>
    <w:p w:rsidR="006C0F7B" w:rsidRDefault="006C0F7B" w:rsidP="00605351">
      <w:pPr>
        <w:spacing w:line="360" w:lineRule="auto"/>
        <w:ind w:left="0" w:firstLine="0"/>
        <w:jc w:val="both"/>
        <w:rPr>
          <w:sz w:val="24"/>
          <w:szCs w:val="24"/>
        </w:rPr>
      </w:pPr>
    </w:p>
    <w:p w:rsidR="006C0F7B" w:rsidRDefault="006C0F7B" w:rsidP="00605351">
      <w:pPr>
        <w:spacing w:line="360" w:lineRule="auto"/>
        <w:ind w:left="0" w:firstLine="0"/>
        <w:jc w:val="both"/>
        <w:rPr>
          <w:sz w:val="24"/>
          <w:szCs w:val="24"/>
        </w:rPr>
      </w:pPr>
    </w:p>
    <w:p w:rsidR="005809B6" w:rsidRDefault="005809B6" w:rsidP="00605351">
      <w:pPr>
        <w:spacing w:line="360" w:lineRule="auto"/>
        <w:ind w:left="0" w:firstLine="0"/>
        <w:jc w:val="both"/>
        <w:rPr>
          <w:sz w:val="24"/>
          <w:szCs w:val="24"/>
        </w:rPr>
      </w:pPr>
    </w:p>
    <w:p w:rsidR="008C0638" w:rsidRPr="00F06743" w:rsidRDefault="008C0638" w:rsidP="00F06743">
      <w:pPr>
        <w:spacing w:before="120" w:after="120" w:line="240" w:lineRule="auto"/>
        <w:ind w:left="425" w:firstLine="0"/>
        <w:rPr>
          <w:b/>
          <w:color w:val="1F3864"/>
          <w:sz w:val="44"/>
        </w:rPr>
      </w:pPr>
      <w:r w:rsidRPr="00F06743">
        <w:rPr>
          <w:b/>
          <w:color w:val="1F3864"/>
          <w:sz w:val="44"/>
        </w:rPr>
        <w:lastRenderedPageBreak/>
        <w:t xml:space="preserve">Vacinação </w:t>
      </w:r>
      <w:r w:rsidR="00F06743">
        <w:rPr>
          <w:b/>
          <w:color w:val="1F3864"/>
          <w:sz w:val="44"/>
        </w:rPr>
        <w:t xml:space="preserve">dos </w:t>
      </w:r>
      <w:r w:rsidRPr="00F06743">
        <w:rPr>
          <w:b/>
          <w:color w:val="1F3864"/>
          <w:sz w:val="44"/>
        </w:rPr>
        <w:t>adolescentes</w:t>
      </w:r>
    </w:p>
    <w:p w:rsidR="00F06743" w:rsidRPr="00862AA0" w:rsidRDefault="00F06743" w:rsidP="00F06743">
      <w:pPr>
        <w:pStyle w:val="Legenda"/>
        <w:keepNext/>
        <w:ind w:firstLine="406"/>
        <w:rPr>
          <w:rFonts w:asciiTheme="majorHAnsi" w:hAnsiTheme="majorHAnsi" w:cstheme="majorHAnsi"/>
          <w:sz w:val="24"/>
          <w:szCs w:val="24"/>
        </w:rPr>
      </w:pPr>
      <w:r w:rsidRPr="00862AA0">
        <w:rPr>
          <w:rFonts w:asciiTheme="majorHAnsi" w:hAnsiTheme="majorHAnsi" w:cstheme="majorHAnsi"/>
          <w:sz w:val="24"/>
          <w:szCs w:val="24"/>
        </w:rPr>
        <w:t xml:space="preserve">Tabela 5. Percentagem dos adolescentes vacinados com a primeira dose </w:t>
      </w:r>
      <w:r w:rsidR="00B97D36" w:rsidRPr="00862AA0">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Pr="00862AA0">
        <w:rPr>
          <w:rFonts w:asciiTheme="majorHAnsi" w:hAnsiTheme="majorHAnsi" w:cstheme="majorHAnsi"/>
          <w:sz w:val="24"/>
          <w:szCs w:val="24"/>
        </w:rPr>
        <w:t>, 2021</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2"/>
        <w:gridCol w:w="2268"/>
        <w:gridCol w:w="2126"/>
        <w:gridCol w:w="1342"/>
      </w:tblGrid>
      <w:tr w:rsidR="00ED1755" w:rsidRPr="00862AA0" w:rsidTr="00B94173">
        <w:trPr>
          <w:trHeight w:val="887"/>
          <w:jc w:val="center"/>
        </w:trPr>
        <w:tc>
          <w:tcPr>
            <w:tcW w:w="2902" w:type="dxa"/>
            <w:shd w:val="clear" w:color="auto" w:fill="002060"/>
            <w:noWrap/>
            <w:vAlign w:val="center"/>
            <w:hideMark/>
          </w:tcPr>
          <w:p w:rsidR="00ED1755" w:rsidRPr="00862AA0" w:rsidRDefault="00ED1755" w:rsidP="00B06E5F">
            <w:pPr>
              <w:pStyle w:val="SemEspaamento"/>
              <w:rPr>
                <w:rFonts w:asciiTheme="majorHAnsi" w:hAnsiTheme="majorHAnsi" w:cstheme="majorHAnsi"/>
                <w:b/>
                <w:bCs/>
                <w:color w:val="FFFFFF"/>
                <w:szCs w:val="20"/>
              </w:rPr>
            </w:pPr>
            <w:r w:rsidRPr="00862AA0">
              <w:rPr>
                <w:rFonts w:asciiTheme="majorHAnsi" w:hAnsiTheme="majorHAnsi" w:cstheme="majorHAnsi"/>
                <w:b/>
                <w:bCs/>
                <w:color w:val="FFFFFF"/>
                <w:szCs w:val="20"/>
              </w:rPr>
              <w:t>Concelho</w:t>
            </w:r>
          </w:p>
        </w:tc>
        <w:tc>
          <w:tcPr>
            <w:tcW w:w="2268" w:type="dxa"/>
            <w:shd w:val="clear" w:color="auto" w:fill="002060"/>
            <w:vAlign w:val="center"/>
            <w:hideMark/>
          </w:tcPr>
          <w:p w:rsidR="00ED1755" w:rsidRPr="00862AA0" w:rsidRDefault="00ED1755" w:rsidP="0066234F">
            <w:pPr>
              <w:spacing w:after="0" w:line="240" w:lineRule="auto"/>
              <w:jc w:val="center"/>
              <w:rPr>
                <w:rFonts w:asciiTheme="majorHAnsi" w:hAnsiTheme="majorHAnsi" w:cstheme="majorHAnsi"/>
                <w:b/>
                <w:bCs/>
                <w:color w:val="FFFFFF"/>
                <w:szCs w:val="20"/>
              </w:rPr>
            </w:pPr>
            <w:r w:rsidRPr="00862AA0">
              <w:rPr>
                <w:rFonts w:asciiTheme="majorHAnsi" w:hAnsiTheme="majorHAnsi" w:cstheme="majorHAnsi"/>
                <w:b/>
                <w:bCs/>
                <w:color w:val="FFFFFF"/>
                <w:szCs w:val="20"/>
              </w:rPr>
              <w:t>Estimativa de pessoas com idade entre 12 e 17 anos</w:t>
            </w:r>
          </w:p>
        </w:tc>
        <w:tc>
          <w:tcPr>
            <w:tcW w:w="2126" w:type="dxa"/>
            <w:shd w:val="clear" w:color="auto" w:fill="002060"/>
            <w:vAlign w:val="center"/>
            <w:hideMark/>
          </w:tcPr>
          <w:p w:rsidR="00ED1755" w:rsidRPr="00862AA0" w:rsidRDefault="00B94173" w:rsidP="0066234F">
            <w:pPr>
              <w:spacing w:after="0" w:line="240" w:lineRule="auto"/>
              <w:jc w:val="center"/>
              <w:rPr>
                <w:rFonts w:asciiTheme="majorHAnsi" w:hAnsiTheme="majorHAnsi" w:cstheme="majorHAnsi"/>
                <w:b/>
                <w:bCs/>
                <w:color w:val="FFFFFF"/>
                <w:szCs w:val="20"/>
              </w:rPr>
            </w:pPr>
            <w:r w:rsidRPr="00862AA0">
              <w:rPr>
                <w:rFonts w:asciiTheme="majorHAnsi" w:hAnsiTheme="majorHAnsi" w:cstheme="majorHAnsi"/>
                <w:b/>
                <w:bCs/>
                <w:color w:val="FFFFFF"/>
                <w:szCs w:val="20"/>
              </w:rPr>
              <w:t>T</w:t>
            </w:r>
            <w:r w:rsidR="00ED1755" w:rsidRPr="00862AA0">
              <w:rPr>
                <w:rFonts w:asciiTheme="majorHAnsi" w:hAnsiTheme="majorHAnsi" w:cstheme="majorHAnsi"/>
                <w:b/>
                <w:bCs/>
                <w:color w:val="FFFFFF"/>
                <w:szCs w:val="20"/>
              </w:rPr>
              <w:t xml:space="preserve">otal </w:t>
            </w:r>
            <w:r w:rsidRPr="00862AA0">
              <w:rPr>
                <w:rFonts w:asciiTheme="majorHAnsi" w:hAnsiTheme="majorHAnsi" w:cstheme="majorHAnsi"/>
                <w:b/>
                <w:bCs/>
                <w:color w:val="FFFFFF"/>
                <w:szCs w:val="20"/>
              </w:rPr>
              <w:t>vacinado com a 1ª dose</w:t>
            </w:r>
          </w:p>
        </w:tc>
        <w:tc>
          <w:tcPr>
            <w:tcW w:w="1342" w:type="dxa"/>
            <w:shd w:val="clear" w:color="auto" w:fill="002060"/>
            <w:noWrap/>
            <w:vAlign w:val="center"/>
            <w:hideMark/>
          </w:tcPr>
          <w:p w:rsidR="00ED1755" w:rsidRPr="00862AA0" w:rsidRDefault="00ED1755" w:rsidP="0066234F">
            <w:pPr>
              <w:spacing w:after="0" w:line="240" w:lineRule="auto"/>
              <w:jc w:val="center"/>
              <w:rPr>
                <w:rFonts w:asciiTheme="majorHAnsi" w:hAnsiTheme="majorHAnsi" w:cstheme="majorHAnsi"/>
                <w:b/>
                <w:bCs/>
                <w:color w:val="FFFFFF"/>
                <w:szCs w:val="20"/>
              </w:rPr>
            </w:pPr>
            <w:r w:rsidRPr="00862AA0">
              <w:rPr>
                <w:rFonts w:asciiTheme="majorHAnsi" w:hAnsiTheme="majorHAnsi" w:cstheme="majorHAnsi"/>
                <w:b/>
                <w:bCs/>
                <w:color w:val="FFFFFF"/>
                <w:szCs w:val="20"/>
              </w:rPr>
              <w:t>%</w:t>
            </w:r>
          </w:p>
        </w:tc>
      </w:tr>
      <w:tr w:rsidR="00C22134" w:rsidRPr="00862AA0" w:rsidTr="000F4D8D">
        <w:trPr>
          <w:trHeight w:val="352"/>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São Lourenço do Órgãos</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751</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786</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104,7</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Tarrafal de São Nicolau</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593</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598</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100,8</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Maio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713</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717</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100,6</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Ribeira Grande de Santo Antão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1529</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1519</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99,3</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proofErr w:type="spellStart"/>
            <w:r w:rsidRPr="00862AA0">
              <w:rPr>
                <w:rFonts w:asciiTheme="majorHAnsi" w:eastAsia="Times New Roman" w:hAnsiTheme="majorHAnsi" w:cstheme="majorHAnsi"/>
                <w:color w:val="000000"/>
                <w:szCs w:val="20"/>
              </w:rPr>
              <w:t>Paúl</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563</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555</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98,6</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Ribeira Brava</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769</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744</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96,7</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Praia</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15511</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14902</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96,1</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São Vicente</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7234</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6939</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95,9</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Porto Novo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1810</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1663</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91,9</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São Domingos</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574</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1568</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89,1</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Brava</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1759</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536</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87,9</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Santa Catarina de Fogo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610</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514</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89,5</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São Filipe</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2389</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2011</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84,2</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Santa Catarina de Santiago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4561</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3736</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81,9</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Sal</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3487</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2818</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80,8</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Boa Vista</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1190</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962</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80,8</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São Miguel</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1608</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1281</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79,7</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Ribeira Grande de Santiago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899</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699</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77,8</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Mosteiros</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1001</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720</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71,9</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Santa Cruz</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3165</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2270</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71,7</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Tarrafal de Santiago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2071</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1243</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60,0</w:t>
            </w:r>
          </w:p>
        </w:tc>
      </w:tr>
      <w:tr w:rsidR="00C22134" w:rsidRPr="00862AA0" w:rsidTr="000F4D8D">
        <w:trPr>
          <w:trHeight w:val="283"/>
          <w:jc w:val="center"/>
        </w:trPr>
        <w:tc>
          <w:tcPr>
            <w:tcW w:w="2902" w:type="dxa"/>
            <w:shd w:val="clear" w:color="auto" w:fill="auto"/>
            <w:noWrap/>
            <w:vAlign w:val="center"/>
          </w:tcPr>
          <w:p w:rsidR="00C22134" w:rsidRPr="00862AA0" w:rsidRDefault="00C22134" w:rsidP="00C22134">
            <w:pPr>
              <w:spacing w:after="0" w:line="240" w:lineRule="auto"/>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São Salvador do Mundo</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C22134" w:rsidRPr="00862AA0" w:rsidRDefault="00C22134" w:rsidP="00C22134">
            <w:pPr>
              <w:spacing w:after="0" w:line="240" w:lineRule="auto"/>
              <w:jc w:val="center"/>
              <w:rPr>
                <w:rFonts w:asciiTheme="majorHAnsi" w:eastAsia="Times New Roman" w:hAnsiTheme="majorHAnsi" w:cstheme="majorHAnsi"/>
                <w:color w:val="000000"/>
                <w:szCs w:val="20"/>
              </w:rPr>
            </w:pPr>
            <w:r w:rsidRPr="00862AA0">
              <w:rPr>
                <w:rFonts w:asciiTheme="majorHAnsi" w:eastAsia="Times New Roman" w:hAnsiTheme="majorHAnsi" w:cstheme="majorHAnsi"/>
                <w:color w:val="000000"/>
                <w:szCs w:val="20"/>
              </w:rPr>
              <w:t>976</w:t>
            </w:r>
          </w:p>
        </w:tc>
        <w:tc>
          <w:tcPr>
            <w:tcW w:w="2126"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szCs w:val="20"/>
              </w:rPr>
            </w:pPr>
            <w:r w:rsidRPr="00C22134">
              <w:rPr>
                <w:rFonts w:asciiTheme="majorHAnsi" w:eastAsia="Times New Roman" w:hAnsiTheme="majorHAnsi" w:cstheme="majorHAnsi"/>
                <w:szCs w:val="20"/>
              </w:rPr>
              <w:t>578</w:t>
            </w:r>
          </w:p>
        </w:tc>
        <w:tc>
          <w:tcPr>
            <w:tcW w:w="1342" w:type="dxa"/>
            <w:tcBorders>
              <w:top w:val="nil"/>
              <w:left w:val="nil"/>
              <w:bottom w:val="single" w:sz="4" w:space="0" w:color="auto"/>
              <w:right w:val="single" w:sz="4" w:space="0" w:color="auto"/>
            </w:tcBorders>
            <w:shd w:val="clear" w:color="auto" w:fill="auto"/>
            <w:noWrap/>
            <w:vAlign w:val="bottom"/>
          </w:tcPr>
          <w:p w:rsidR="00C22134" w:rsidRPr="00C22134" w:rsidRDefault="00C22134" w:rsidP="00C22134">
            <w:pPr>
              <w:spacing w:after="0" w:line="240" w:lineRule="auto"/>
              <w:jc w:val="center"/>
              <w:rPr>
                <w:rFonts w:asciiTheme="majorHAnsi" w:eastAsia="Times New Roman" w:hAnsiTheme="majorHAnsi" w:cstheme="majorHAnsi"/>
                <w:bCs/>
                <w:color w:val="000000"/>
                <w:szCs w:val="24"/>
              </w:rPr>
            </w:pPr>
            <w:r w:rsidRPr="00C22134">
              <w:rPr>
                <w:rFonts w:asciiTheme="majorHAnsi" w:eastAsia="Times New Roman" w:hAnsiTheme="majorHAnsi" w:cstheme="majorHAnsi"/>
                <w:bCs/>
                <w:color w:val="000000"/>
                <w:szCs w:val="24"/>
              </w:rPr>
              <w:t>59,2</w:t>
            </w:r>
          </w:p>
        </w:tc>
      </w:tr>
      <w:tr w:rsidR="00C22134" w:rsidRPr="00862AA0" w:rsidTr="007B7CC8">
        <w:trPr>
          <w:trHeight w:val="270"/>
          <w:jc w:val="center"/>
        </w:trPr>
        <w:tc>
          <w:tcPr>
            <w:tcW w:w="2902" w:type="dxa"/>
            <w:shd w:val="clear" w:color="auto" w:fill="9CC2E5" w:themeFill="accent1" w:themeFillTint="99"/>
            <w:noWrap/>
            <w:vAlign w:val="center"/>
            <w:hideMark/>
          </w:tcPr>
          <w:p w:rsidR="00C22134" w:rsidRPr="00C22134" w:rsidRDefault="00C22134" w:rsidP="00C22134">
            <w:pPr>
              <w:spacing w:after="0" w:line="240" w:lineRule="auto"/>
              <w:rPr>
                <w:rFonts w:asciiTheme="majorHAnsi" w:eastAsia="Times New Roman" w:hAnsiTheme="majorHAnsi" w:cstheme="majorHAnsi"/>
                <w:b/>
                <w:color w:val="000000"/>
                <w:szCs w:val="20"/>
              </w:rPr>
            </w:pPr>
            <w:r w:rsidRPr="00C22134">
              <w:rPr>
                <w:rFonts w:asciiTheme="majorHAnsi" w:eastAsia="Times New Roman" w:hAnsiTheme="majorHAnsi" w:cstheme="majorHAnsi"/>
                <w:b/>
                <w:color w:val="000000"/>
                <w:szCs w:val="20"/>
              </w:rPr>
              <w:t>Total</w:t>
            </w:r>
          </w:p>
        </w:tc>
        <w:tc>
          <w:tcPr>
            <w:tcW w:w="2268" w:type="dxa"/>
            <w:tcBorders>
              <w:top w:val="nil"/>
              <w:left w:val="nil"/>
              <w:bottom w:val="single" w:sz="4" w:space="0" w:color="auto"/>
              <w:right w:val="single" w:sz="4" w:space="0" w:color="auto"/>
            </w:tcBorders>
            <w:shd w:val="clear" w:color="auto" w:fill="9CC2E5" w:themeFill="accent1" w:themeFillTint="99"/>
            <w:noWrap/>
            <w:vAlign w:val="center"/>
            <w:hideMark/>
          </w:tcPr>
          <w:p w:rsidR="00C22134" w:rsidRPr="00C22134" w:rsidRDefault="00C22134" w:rsidP="00C22134">
            <w:pPr>
              <w:spacing w:after="0" w:line="240" w:lineRule="auto"/>
              <w:jc w:val="center"/>
              <w:rPr>
                <w:rFonts w:asciiTheme="majorHAnsi" w:eastAsia="Times New Roman" w:hAnsiTheme="majorHAnsi" w:cstheme="majorHAnsi"/>
                <w:b/>
                <w:bCs/>
                <w:color w:val="000000"/>
              </w:rPr>
            </w:pPr>
            <w:r w:rsidRPr="00C22134">
              <w:rPr>
                <w:rFonts w:asciiTheme="majorHAnsi" w:eastAsia="Times New Roman" w:hAnsiTheme="majorHAnsi" w:cstheme="majorHAnsi"/>
                <w:b/>
                <w:bCs/>
                <w:color w:val="000000"/>
              </w:rPr>
              <w:t>53763</w:t>
            </w:r>
          </w:p>
        </w:tc>
        <w:tc>
          <w:tcPr>
            <w:tcW w:w="2126" w:type="dxa"/>
            <w:tcBorders>
              <w:top w:val="nil"/>
              <w:left w:val="nil"/>
              <w:bottom w:val="single" w:sz="4" w:space="0" w:color="auto"/>
              <w:right w:val="single" w:sz="4" w:space="0" w:color="auto"/>
            </w:tcBorders>
            <w:shd w:val="clear" w:color="auto" w:fill="9CC2E5" w:themeFill="accent1" w:themeFillTint="99"/>
            <w:noWrap/>
            <w:vAlign w:val="bottom"/>
            <w:hideMark/>
          </w:tcPr>
          <w:p w:rsidR="00C22134" w:rsidRPr="00C22134" w:rsidRDefault="00C22134" w:rsidP="00C22134">
            <w:pPr>
              <w:spacing w:after="0" w:line="240" w:lineRule="auto"/>
              <w:jc w:val="center"/>
              <w:rPr>
                <w:rFonts w:asciiTheme="majorHAnsi" w:eastAsia="Times New Roman" w:hAnsiTheme="majorHAnsi" w:cstheme="majorHAnsi"/>
                <w:b/>
                <w:bCs/>
                <w:szCs w:val="20"/>
              </w:rPr>
            </w:pPr>
            <w:r w:rsidRPr="00C22134">
              <w:rPr>
                <w:rFonts w:asciiTheme="majorHAnsi" w:eastAsia="Times New Roman" w:hAnsiTheme="majorHAnsi" w:cstheme="majorHAnsi"/>
                <w:b/>
                <w:bCs/>
                <w:szCs w:val="20"/>
              </w:rPr>
              <w:t>47359</w:t>
            </w:r>
          </w:p>
        </w:tc>
        <w:tc>
          <w:tcPr>
            <w:tcW w:w="1342" w:type="dxa"/>
            <w:tcBorders>
              <w:top w:val="nil"/>
              <w:left w:val="nil"/>
              <w:bottom w:val="single" w:sz="4" w:space="0" w:color="auto"/>
              <w:right w:val="single" w:sz="4" w:space="0" w:color="auto"/>
            </w:tcBorders>
            <w:shd w:val="clear" w:color="auto" w:fill="9CC2E5" w:themeFill="accent1" w:themeFillTint="99"/>
            <w:noWrap/>
            <w:vAlign w:val="bottom"/>
            <w:hideMark/>
          </w:tcPr>
          <w:p w:rsidR="00C22134" w:rsidRPr="00C22134" w:rsidRDefault="00C22134" w:rsidP="00C22134">
            <w:pPr>
              <w:spacing w:after="0" w:line="240" w:lineRule="auto"/>
              <w:jc w:val="center"/>
              <w:rPr>
                <w:rFonts w:asciiTheme="majorHAnsi" w:eastAsia="Times New Roman" w:hAnsiTheme="majorHAnsi" w:cstheme="majorHAnsi"/>
                <w:b/>
                <w:bCs/>
                <w:color w:val="000000"/>
                <w:szCs w:val="24"/>
              </w:rPr>
            </w:pPr>
            <w:r w:rsidRPr="00C22134">
              <w:rPr>
                <w:rFonts w:asciiTheme="majorHAnsi" w:eastAsia="Times New Roman" w:hAnsiTheme="majorHAnsi" w:cstheme="majorHAnsi"/>
                <w:b/>
                <w:bCs/>
                <w:color w:val="000000"/>
                <w:szCs w:val="24"/>
              </w:rPr>
              <w:t>88,1</w:t>
            </w:r>
          </w:p>
        </w:tc>
      </w:tr>
    </w:tbl>
    <w:p w:rsidR="00AC6A65" w:rsidRPr="00605351" w:rsidRDefault="00AC6A65" w:rsidP="0031742D">
      <w:pPr>
        <w:spacing w:line="360" w:lineRule="auto"/>
        <w:jc w:val="both"/>
        <w:rPr>
          <w:sz w:val="24"/>
          <w:szCs w:val="24"/>
        </w:rPr>
      </w:pPr>
    </w:p>
    <w:p w:rsidR="006E409C" w:rsidRPr="00862AA0" w:rsidRDefault="00561E68" w:rsidP="00605351">
      <w:pPr>
        <w:spacing w:line="276" w:lineRule="auto"/>
        <w:jc w:val="both"/>
        <w:rPr>
          <w:rFonts w:asciiTheme="majorHAnsi" w:hAnsiTheme="majorHAnsi" w:cstheme="majorHAnsi"/>
          <w:sz w:val="24"/>
          <w:szCs w:val="24"/>
        </w:rPr>
      </w:pPr>
      <w:r w:rsidRPr="00862AA0">
        <w:rPr>
          <w:rFonts w:asciiTheme="majorHAnsi" w:hAnsiTheme="majorHAnsi" w:cstheme="majorHAnsi"/>
          <w:sz w:val="24"/>
          <w:szCs w:val="24"/>
        </w:rPr>
        <w:t xml:space="preserve">Até ao dia </w:t>
      </w:r>
      <w:r w:rsidR="00E15F0A" w:rsidRPr="00862AA0">
        <w:rPr>
          <w:rFonts w:asciiTheme="majorHAnsi" w:hAnsiTheme="majorHAnsi" w:cstheme="majorHAnsi"/>
          <w:sz w:val="24"/>
          <w:szCs w:val="24"/>
        </w:rPr>
        <w:t xml:space="preserve">até </w:t>
      </w:r>
      <w:r w:rsidR="00772199">
        <w:rPr>
          <w:rFonts w:asciiTheme="majorHAnsi" w:hAnsiTheme="majorHAnsi" w:cstheme="majorHAnsi"/>
          <w:sz w:val="24"/>
          <w:szCs w:val="24"/>
        </w:rPr>
        <w:t>09 de outubro</w:t>
      </w:r>
      <w:r w:rsidR="002B66B4" w:rsidRPr="00862AA0">
        <w:rPr>
          <w:rFonts w:asciiTheme="majorHAnsi" w:hAnsiTheme="majorHAnsi" w:cstheme="majorHAnsi"/>
          <w:sz w:val="24"/>
          <w:szCs w:val="24"/>
        </w:rPr>
        <w:t xml:space="preserve"> </w:t>
      </w:r>
      <w:r w:rsidR="00F75D90" w:rsidRPr="00862AA0">
        <w:rPr>
          <w:rFonts w:asciiTheme="majorHAnsi" w:hAnsiTheme="majorHAnsi" w:cstheme="majorHAnsi"/>
          <w:sz w:val="24"/>
          <w:szCs w:val="24"/>
        </w:rPr>
        <w:t>de 2022</w:t>
      </w:r>
      <w:r w:rsidRPr="00862AA0">
        <w:rPr>
          <w:rFonts w:asciiTheme="majorHAnsi" w:hAnsiTheme="majorHAnsi" w:cstheme="majorHAnsi"/>
          <w:sz w:val="24"/>
          <w:szCs w:val="24"/>
        </w:rPr>
        <w:t xml:space="preserve">, Cabo Verde vacinou </w:t>
      </w:r>
      <w:r w:rsidR="002B4E62" w:rsidRPr="00862AA0">
        <w:rPr>
          <w:rFonts w:asciiTheme="majorHAnsi" w:hAnsiTheme="majorHAnsi" w:cstheme="majorHAnsi"/>
          <w:b/>
          <w:sz w:val="24"/>
          <w:szCs w:val="24"/>
        </w:rPr>
        <w:t>4</w:t>
      </w:r>
      <w:r w:rsidR="0084554D" w:rsidRPr="00862AA0">
        <w:rPr>
          <w:rFonts w:asciiTheme="majorHAnsi" w:hAnsiTheme="majorHAnsi" w:cstheme="majorHAnsi"/>
          <w:b/>
          <w:sz w:val="24"/>
          <w:szCs w:val="24"/>
        </w:rPr>
        <w:t>7</w:t>
      </w:r>
      <w:r w:rsidR="004D279B" w:rsidRPr="00862AA0">
        <w:rPr>
          <w:rFonts w:asciiTheme="majorHAnsi" w:hAnsiTheme="majorHAnsi" w:cstheme="majorHAnsi"/>
          <w:b/>
          <w:sz w:val="24"/>
          <w:szCs w:val="24"/>
        </w:rPr>
        <w:t> </w:t>
      </w:r>
      <w:r w:rsidR="004D279B" w:rsidRPr="005B58E6">
        <w:rPr>
          <w:rFonts w:asciiTheme="majorHAnsi" w:hAnsiTheme="majorHAnsi" w:cstheme="majorHAnsi"/>
          <w:b/>
          <w:sz w:val="24"/>
          <w:szCs w:val="24"/>
        </w:rPr>
        <w:t>35</w:t>
      </w:r>
      <w:r w:rsidR="00C22134">
        <w:rPr>
          <w:rFonts w:asciiTheme="majorHAnsi" w:hAnsiTheme="majorHAnsi" w:cstheme="majorHAnsi"/>
          <w:b/>
          <w:sz w:val="24"/>
          <w:szCs w:val="24"/>
        </w:rPr>
        <w:t>9</w:t>
      </w:r>
      <w:r w:rsidR="004D279B" w:rsidRPr="00862AA0">
        <w:rPr>
          <w:rFonts w:asciiTheme="majorHAnsi" w:hAnsiTheme="majorHAnsi" w:cstheme="majorHAnsi"/>
          <w:b/>
          <w:sz w:val="24"/>
          <w:szCs w:val="24"/>
        </w:rPr>
        <w:t xml:space="preserve"> </w:t>
      </w:r>
      <w:r w:rsidRPr="00862AA0">
        <w:rPr>
          <w:rFonts w:asciiTheme="majorHAnsi" w:hAnsiTheme="majorHAnsi" w:cstheme="majorHAnsi"/>
          <w:b/>
          <w:sz w:val="24"/>
          <w:szCs w:val="24"/>
        </w:rPr>
        <w:t>(</w:t>
      </w:r>
      <w:r w:rsidR="00175F98" w:rsidRPr="00862AA0">
        <w:rPr>
          <w:rFonts w:asciiTheme="majorHAnsi" w:hAnsiTheme="majorHAnsi" w:cstheme="majorHAnsi"/>
          <w:b/>
          <w:sz w:val="24"/>
          <w:szCs w:val="24"/>
        </w:rPr>
        <w:t>8</w:t>
      </w:r>
      <w:r w:rsidR="00883694" w:rsidRPr="00862AA0">
        <w:rPr>
          <w:rFonts w:asciiTheme="majorHAnsi" w:hAnsiTheme="majorHAnsi" w:cstheme="majorHAnsi"/>
          <w:b/>
          <w:sz w:val="24"/>
          <w:szCs w:val="24"/>
        </w:rPr>
        <w:t>8</w:t>
      </w:r>
      <w:r w:rsidR="00BC0F0E" w:rsidRPr="00862AA0">
        <w:rPr>
          <w:rFonts w:asciiTheme="majorHAnsi" w:hAnsiTheme="majorHAnsi" w:cstheme="majorHAnsi"/>
          <w:b/>
          <w:sz w:val="24"/>
          <w:szCs w:val="24"/>
        </w:rPr>
        <w:t>,</w:t>
      </w:r>
      <w:r w:rsidR="00A1578E" w:rsidRPr="00862AA0">
        <w:rPr>
          <w:rFonts w:asciiTheme="majorHAnsi" w:hAnsiTheme="majorHAnsi" w:cstheme="majorHAnsi"/>
          <w:b/>
          <w:sz w:val="24"/>
          <w:szCs w:val="24"/>
        </w:rPr>
        <w:t>1</w:t>
      </w:r>
      <w:r w:rsidRPr="00862AA0">
        <w:rPr>
          <w:rFonts w:asciiTheme="majorHAnsi" w:hAnsiTheme="majorHAnsi" w:cstheme="majorHAnsi"/>
          <w:b/>
          <w:sz w:val="24"/>
          <w:szCs w:val="24"/>
        </w:rPr>
        <w:t>%)</w:t>
      </w:r>
      <w:r w:rsidRPr="00862AA0">
        <w:rPr>
          <w:rFonts w:asciiTheme="majorHAnsi" w:hAnsiTheme="majorHAnsi" w:cstheme="majorHAnsi"/>
          <w:sz w:val="24"/>
          <w:szCs w:val="24"/>
        </w:rPr>
        <w:t xml:space="preserve"> dos adolescentes com a primeira dose da vacina contra Covid-19</w:t>
      </w:r>
      <w:r w:rsidR="00E11F9F" w:rsidRPr="00862AA0">
        <w:rPr>
          <w:rFonts w:asciiTheme="majorHAnsi" w:hAnsiTheme="majorHAnsi" w:cstheme="majorHAnsi"/>
          <w:sz w:val="24"/>
          <w:szCs w:val="24"/>
        </w:rPr>
        <w:t xml:space="preserve"> e</w:t>
      </w:r>
      <w:r w:rsidR="00E11F9F" w:rsidRPr="00862AA0">
        <w:rPr>
          <w:rFonts w:asciiTheme="majorHAnsi" w:hAnsiTheme="majorHAnsi" w:cstheme="majorHAnsi"/>
          <w:b/>
          <w:sz w:val="24"/>
          <w:szCs w:val="24"/>
        </w:rPr>
        <w:t xml:space="preserve"> </w:t>
      </w:r>
      <w:r w:rsidR="00C22134">
        <w:rPr>
          <w:rFonts w:asciiTheme="majorHAnsi" w:hAnsiTheme="majorHAnsi" w:cstheme="majorHAnsi"/>
          <w:b/>
          <w:sz w:val="24"/>
          <w:szCs w:val="24"/>
        </w:rPr>
        <w:t>40 105 (74,6</w:t>
      </w:r>
      <w:r w:rsidR="004D279B" w:rsidRPr="00862AA0">
        <w:rPr>
          <w:rFonts w:asciiTheme="majorHAnsi" w:hAnsiTheme="majorHAnsi" w:cstheme="majorHAnsi"/>
          <w:b/>
          <w:sz w:val="24"/>
          <w:szCs w:val="24"/>
        </w:rPr>
        <w:t>%)</w:t>
      </w:r>
      <w:r w:rsidR="00933298" w:rsidRPr="00862AA0">
        <w:rPr>
          <w:rFonts w:asciiTheme="majorHAnsi" w:eastAsia="Times New Roman" w:hAnsiTheme="majorHAnsi" w:cstheme="majorHAnsi"/>
          <w:b/>
          <w:color w:val="000000"/>
          <w:sz w:val="28"/>
          <w:szCs w:val="28"/>
        </w:rPr>
        <w:t xml:space="preserve"> </w:t>
      </w:r>
      <w:r w:rsidR="00E11F9F" w:rsidRPr="00862AA0">
        <w:rPr>
          <w:rFonts w:asciiTheme="majorHAnsi" w:hAnsiTheme="majorHAnsi" w:cstheme="majorHAnsi"/>
          <w:sz w:val="24"/>
          <w:szCs w:val="24"/>
        </w:rPr>
        <w:t>foi completamente vacinad</w:t>
      </w:r>
      <w:r w:rsidR="009677E0" w:rsidRPr="00862AA0">
        <w:rPr>
          <w:rFonts w:asciiTheme="majorHAnsi" w:hAnsiTheme="majorHAnsi" w:cstheme="majorHAnsi"/>
          <w:sz w:val="24"/>
          <w:szCs w:val="24"/>
        </w:rPr>
        <w:t>a</w:t>
      </w:r>
      <w:r w:rsidRPr="00862AA0">
        <w:rPr>
          <w:rFonts w:asciiTheme="majorHAnsi" w:hAnsiTheme="majorHAnsi" w:cstheme="majorHAnsi"/>
          <w:sz w:val="24"/>
          <w:szCs w:val="24"/>
        </w:rPr>
        <w:t>.</w:t>
      </w:r>
    </w:p>
    <w:p w:rsidR="0027277D" w:rsidRDefault="0027277D" w:rsidP="00D43FCB">
      <w:pPr>
        <w:spacing w:line="360" w:lineRule="auto"/>
        <w:jc w:val="both"/>
        <w:rPr>
          <w:color w:val="auto"/>
          <w:sz w:val="24"/>
          <w:szCs w:val="24"/>
        </w:rPr>
      </w:pPr>
    </w:p>
    <w:p w:rsidR="00B671F3" w:rsidRDefault="00B671F3" w:rsidP="00D43FCB">
      <w:pPr>
        <w:spacing w:line="360" w:lineRule="auto"/>
        <w:jc w:val="both"/>
        <w:rPr>
          <w:color w:val="auto"/>
          <w:sz w:val="24"/>
          <w:szCs w:val="24"/>
        </w:rPr>
      </w:pPr>
    </w:p>
    <w:p w:rsidR="00B671F3" w:rsidRDefault="00B671F3" w:rsidP="00D43FCB">
      <w:pPr>
        <w:spacing w:line="360" w:lineRule="auto"/>
        <w:jc w:val="both"/>
        <w:rPr>
          <w:color w:val="auto"/>
          <w:sz w:val="24"/>
          <w:szCs w:val="24"/>
        </w:rPr>
      </w:pPr>
    </w:p>
    <w:p w:rsidR="00B671F3" w:rsidRDefault="00B671F3" w:rsidP="00D43FCB">
      <w:pPr>
        <w:spacing w:line="360" w:lineRule="auto"/>
        <w:jc w:val="both"/>
        <w:rPr>
          <w:color w:val="auto"/>
          <w:sz w:val="24"/>
          <w:szCs w:val="24"/>
        </w:rPr>
      </w:pPr>
    </w:p>
    <w:p w:rsidR="00B671F3" w:rsidRDefault="00B671F3" w:rsidP="00D43FCB">
      <w:pPr>
        <w:spacing w:line="360" w:lineRule="auto"/>
        <w:jc w:val="both"/>
        <w:rPr>
          <w:color w:val="auto"/>
          <w:sz w:val="24"/>
          <w:szCs w:val="24"/>
        </w:rPr>
      </w:pPr>
    </w:p>
    <w:p w:rsidR="001F063B" w:rsidRPr="00807DBC" w:rsidRDefault="001F063B" w:rsidP="00D43FCB">
      <w:pPr>
        <w:spacing w:line="360" w:lineRule="auto"/>
        <w:jc w:val="both"/>
        <w:rPr>
          <w:color w:val="auto"/>
          <w:sz w:val="24"/>
          <w:szCs w:val="24"/>
        </w:rPr>
      </w:pPr>
    </w:p>
    <w:p w:rsidR="00D4115D" w:rsidRDefault="00AB27EF" w:rsidP="00A324F8">
      <w:pPr>
        <w:ind w:left="284"/>
        <w:jc w:val="both"/>
        <w:rPr>
          <w:sz w:val="24"/>
          <w:szCs w:val="24"/>
        </w:rPr>
      </w:pPr>
      <w:r w:rsidRPr="007F1C78">
        <w:rPr>
          <w:b/>
          <w:color w:val="1F3864"/>
          <w:sz w:val="44"/>
        </w:rPr>
        <w:lastRenderedPageBreak/>
        <w:t>Recomendação das autoridades</w:t>
      </w:r>
    </w:p>
    <w:p w:rsidR="008865E6" w:rsidRPr="008865E6" w:rsidRDefault="008865E6" w:rsidP="00A324F8">
      <w:pPr>
        <w:pStyle w:val="PargrafodaLista"/>
        <w:spacing w:after="0" w:line="240" w:lineRule="auto"/>
        <w:ind w:left="994" w:firstLine="0"/>
        <w:jc w:val="both"/>
        <w:rPr>
          <w:sz w:val="24"/>
          <w:szCs w:val="24"/>
        </w:rPr>
      </w:pPr>
    </w:p>
    <w:p w:rsidR="008865E6" w:rsidRPr="008865E6" w:rsidRDefault="008865E6" w:rsidP="00605351">
      <w:pPr>
        <w:spacing w:after="0" w:line="240" w:lineRule="auto"/>
        <w:ind w:left="0" w:firstLine="0"/>
        <w:jc w:val="both"/>
        <w:rPr>
          <w:sz w:val="24"/>
          <w:szCs w:val="24"/>
        </w:rPr>
      </w:pPr>
    </w:p>
    <w:p w:rsidR="008865E6" w:rsidRPr="00862AA0" w:rsidRDefault="0047571C" w:rsidP="00A324F8">
      <w:pPr>
        <w:pStyle w:val="PargrafodaLista"/>
        <w:numPr>
          <w:ilvl w:val="0"/>
          <w:numId w:val="9"/>
        </w:numPr>
        <w:spacing w:after="0" w:line="240" w:lineRule="auto"/>
        <w:jc w:val="both"/>
        <w:rPr>
          <w:rFonts w:asciiTheme="majorHAnsi" w:hAnsiTheme="majorHAnsi" w:cstheme="majorHAnsi"/>
          <w:sz w:val="24"/>
          <w:szCs w:val="24"/>
        </w:rPr>
      </w:pPr>
      <w:r w:rsidRPr="00862AA0">
        <w:rPr>
          <w:rFonts w:asciiTheme="majorHAnsi" w:hAnsiTheme="majorHAnsi" w:cstheme="majorHAnsi"/>
          <w:sz w:val="24"/>
          <w:szCs w:val="24"/>
        </w:rPr>
        <w:t>Caso sentir algum sintoma ap</w:t>
      </w:r>
      <w:r w:rsidR="00DD6BD8" w:rsidRPr="00862AA0">
        <w:rPr>
          <w:rFonts w:asciiTheme="majorHAnsi" w:hAnsiTheme="majorHAnsi" w:cstheme="majorHAnsi"/>
          <w:sz w:val="24"/>
          <w:szCs w:val="24"/>
        </w:rPr>
        <w:t>ó</w:t>
      </w:r>
      <w:r w:rsidRPr="00862AA0">
        <w:rPr>
          <w:rFonts w:asciiTheme="majorHAnsi" w:hAnsiTheme="majorHAnsi" w:cstheme="majorHAnsi"/>
          <w:sz w:val="24"/>
          <w:szCs w:val="24"/>
        </w:rPr>
        <w:t xml:space="preserve">s </w:t>
      </w:r>
      <w:r w:rsidR="00DD6BD8" w:rsidRPr="00862AA0">
        <w:rPr>
          <w:rFonts w:asciiTheme="majorHAnsi" w:hAnsiTheme="majorHAnsi" w:cstheme="majorHAnsi"/>
          <w:sz w:val="24"/>
          <w:szCs w:val="24"/>
        </w:rPr>
        <w:t xml:space="preserve">a </w:t>
      </w:r>
      <w:r w:rsidRPr="00862AA0">
        <w:rPr>
          <w:rFonts w:asciiTheme="majorHAnsi" w:hAnsiTheme="majorHAnsi" w:cstheme="majorHAnsi"/>
          <w:sz w:val="24"/>
          <w:szCs w:val="24"/>
        </w:rPr>
        <w:t xml:space="preserve">vacinação, </w:t>
      </w:r>
      <w:r w:rsidR="008865E6" w:rsidRPr="00862AA0">
        <w:rPr>
          <w:rFonts w:asciiTheme="majorHAnsi" w:hAnsiTheme="majorHAnsi" w:cstheme="majorHAnsi"/>
          <w:sz w:val="24"/>
          <w:szCs w:val="24"/>
        </w:rPr>
        <w:t>contacte</w:t>
      </w:r>
      <w:r w:rsidRPr="00862AA0">
        <w:rPr>
          <w:rFonts w:asciiTheme="majorHAnsi" w:hAnsiTheme="majorHAnsi" w:cstheme="majorHAnsi"/>
          <w:sz w:val="24"/>
          <w:szCs w:val="24"/>
        </w:rPr>
        <w:t xml:space="preserve"> a estrutura de saúde mais próxima ou ligue 800</w:t>
      </w:r>
      <w:r w:rsidR="008865E6" w:rsidRPr="00862AA0">
        <w:rPr>
          <w:rFonts w:asciiTheme="majorHAnsi" w:hAnsiTheme="majorHAnsi" w:cstheme="majorHAnsi"/>
          <w:sz w:val="24"/>
          <w:szCs w:val="24"/>
        </w:rPr>
        <w:t xml:space="preserve"> </w:t>
      </w:r>
      <w:r w:rsidRPr="00862AA0">
        <w:rPr>
          <w:rFonts w:asciiTheme="majorHAnsi" w:hAnsiTheme="majorHAnsi" w:cstheme="majorHAnsi"/>
          <w:sz w:val="24"/>
          <w:szCs w:val="24"/>
        </w:rPr>
        <w:t>11</w:t>
      </w:r>
      <w:r w:rsidR="008865E6" w:rsidRPr="00862AA0">
        <w:rPr>
          <w:rFonts w:asciiTheme="majorHAnsi" w:hAnsiTheme="majorHAnsi" w:cstheme="majorHAnsi"/>
          <w:sz w:val="24"/>
          <w:szCs w:val="24"/>
        </w:rPr>
        <w:t xml:space="preserve"> </w:t>
      </w:r>
      <w:r w:rsidRPr="00862AA0">
        <w:rPr>
          <w:rFonts w:asciiTheme="majorHAnsi" w:hAnsiTheme="majorHAnsi" w:cstheme="majorHAnsi"/>
          <w:sz w:val="24"/>
          <w:szCs w:val="24"/>
        </w:rPr>
        <w:t>12</w:t>
      </w:r>
      <w:r w:rsidR="002405A7" w:rsidRPr="00862AA0">
        <w:rPr>
          <w:rFonts w:asciiTheme="majorHAnsi" w:hAnsiTheme="majorHAnsi" w:cstheme="majorHAnsi"/>
          <w:sz w:val="24"/>
          <w:szCs w:val="24"/>
        </w:rPr>
        <w:t xml:space="preserve"> </w:t>
      </w:r>
      <w:r w:rsidR="002405A7" w:rsidRPr="00862AA0">
        <w:rPr>
          <w:rFonts w:asciiTheme="majorHAnsi" w:hAnsiTheme="majorHAnsi" w:cstheme="majorHAnsi"/>
          <w:b/>
          <w:color w:val="002060"/>
          <w:sz w:val="24"/>
          <w:szCs w:val="24"/>
        </w:rPr>
        <w:t>para receber orientações</w:t>
      </w:r>
      <w:r w:rsidRPr="00862AA0">
        <w:rPr>
          <w:rFonts w:asciiTheme="majorHAnsi" w:hAnsiTheme="majorHAnsi" w:cstheme="majorHAnsi"/>
          <w:color w:val="002060"/>
          <w:sz w:val="24"/>
          <w:szCs w:val="24"/>
        </w:rPr>
        <w:t xml:space="preserve"> </w:t>
      </w:r>
      <w:r w:rsidRPr="00862AA0">
        <w:rPr>
          <w:rFonts w:asciiTheme="majorHAnsi" w:hAnsiTheme="majorHAnsi" w:cstheme="majorHAnsi"/>
          <w:sz w:val="24"/>
          <w:szCs w:val="24"/>
        </w:rPr>
        <w:t xml:space="preserve">ou através do site </w:t>
      </w:r>
      <w:hyperlink r:id="rId23" w:history="1">
        <w:r w:rsidR="001C7225" w:rsidRPr="00862AA0">
          <w:rPr>
            <w:rStyle w:val="Hiperligao"/>
            <w:rFonts w:asciiTheme="majorHAnsi" w:hAnsiTheme="majorHAnsi" w:cstheme="majorHAnsi"/>
            <w:b/>
            <w:color w:val="002060"/>
            <w:sz w:val="24"/>
            <w:szCs w:val="24"/>
          </w:rPr>
          <w:t>https://covid19.cv/vacinas/</w:t>
        </w:r>
      </w:hyperlink>
      <w:r w:rsidR="001C7225" w:rsidRPr="00862AA0">
        <w:rPr>
          <w:rFonts w:asciiTheme="majorHAnsi" w:hAnsiTheme="majorHAnsi" w:cstheme="majorHAnsi"/>
          <w:b/>
          <w:color w:val="1F3864"/>
          <w:sz w:val="24"/>
          <w:szCs w:val="24"/>
        </w:rPr>
        <w:t xml:space="preserve"> </w:t>
      </w:r>
      <w:r w:rsidR="001C7225" w:rsidRPr="00862AA0">
        <w:rPr>
          <w:rFonts w:asciiTheme="majorHAnsi" w:hAnsiTheme="majorHAnsi" w:cstheme="majorHAnsi"/>
          <w:sz w:val="24"/>
          <w:szCs w:val="24"/>
        </w:rPr>
        <w:t xml:space="preserve">podem preencher o formulário para reporte de efeitos adversos da vacinação </w:t>
      </w:r>
      <w:r w:rsidR="00287898" w:rsidRPr="00862AA0">
        <w:rPr>
          <w:rFonts w:asciiTheme="majorHAnsi" w:hAnsiTheme="majorHAnsi" w:cstheme="majorHAnsi"/>
          <w:sz w:val="24"/>
          <w:szCs w:val="24"/>
        </w:rPr>
        <w:t xml:space="preserve">à </w:t>
      </w:r>
      <w:r w:rsidR="001C7225" w:rsidRPr="00862AA0">
        <w:rPr>
          <w:rFonts w:asciiTheme="majorHAnsi" w:hAnsiTheme="majorHAnsi" w:cstheme="majorHAnsi"/>
          <w:sz w:val="24"/>
          <w:szCs w:val="24"/>
        </w:rPr>
        <w:t>Entidade Reguladora Independe da Saúde (ERIS)</w:t>
      </w:r>
      <w:r w:rsidR="00D4115D" w:rsidRPr="00862AA0">
        <w:rPr>
          <w:rFonts w:asciiTheme="majorHAnsi" w:hAnsiTheme="majorHAnsi" w:cstheme="majorHAnsi"/>
          <w:sz w:val="24"/>
          <w:szCs w:val="24"/>
        </w:rPr>
        <w:t>.</w:t>
      </w:r>
    </w:p>
    <w:p w:rsidR="008865E6" w:rsidRPr="00862AA0" w:rsidRDefault="008865E6" w:rsidP="00A324F8">
      <w:pPr>
        <w:pStyle w:val="PargrafodaLista"/>
        <w:spacing w:after="0" w:line="240" w:lineRule="auto"/>
        <w:jc w:val="both"/>
        <w:rPr>
          <w:rFonts w:asciiTheme="majorHAnsi" w:hAnsiTheme="majorHAnsi" w:cstheme="majorHAnsi"/>
          <w:sz w:val="24"/>
          <w:szCs w:val="24"/>
        </w:rPr>
      </w:pPr>
    </w:p>
    <w:p w:rsidR="00E60552" w:rsidRPr="00862AA0" w:rsidRDefault="0047571C" w:rsidP="00A324F8">
      <w:pPr>
        <w:pStyle w:val="PargrafodaLista"/>
        <w:numPr>
          <w:ilvl w:val="0"/>
          <w:numId w:val="9"/>
        </w:numPr>
        <w:spacing w:after="0" w:line="240" w:lineRule="auto"/>
        <w:jc w:val="both"/>
        <w:rPr>
          <w:rFonts w:asciiTheme="majorHAnsi" w:hAnsiTheme="majorHAnsi" w:cstheme="majorHAnsi"/>
          <w:sz w:val="24"/>
          <w:szCs w:val="24"/>
        </w:rPr>
      </w:pPr>
      <w:r w:rsidRPr="00862AA0">
        <w:rPr>
          <w:rFonts w:asciiTheme="majorHAnsi" w:hAnsiTheme="majorHAnsi" w:cstheme="majorHAnsi"/>
          <w:sz w:val="24"/>
          <w:szCs w:val="24"/>
        </w:rPr>
        <w:t>Conserve o c</w:t>
      </w:r>
      <w:r w:rsidR="00605351" w:rsidRPr="00862AA0">
        <w:rPr>
          <w:rFonts w:asciiTheme="majorHAnsi" w:hAnsiTheme="majorHAnsi" w:cstheme="majorHAnsi"/>
          <w:sz w:val="24"/>
          <w:szCs w:val="24"/>
        </w:rPr>
        <w:t xml:space="preserve">ertificado </w:t>
      </w:r>
      <w:r w:rsidRPr="00862AA0">
        <w:rPr>
          <w:rFonts w:asciiTheme="majorHAnsi" w:hAnsiTheme="majorHAnsi" w:cstheme="majorHAnsi"/>
          <w:sz w:val="24"/>
          <w:szCs w:val="24"/>
        </w:rPr>
        <w:t xml:space="preserve">de vacinação que serve como comprovativo da vacinação contra </w:t>
      </w:r>
      <w:r w:rsidR="00D4115D" w:rsidRPr="00862AA0">
        <w:rPr>
          <w:rFonts w:asciiTheme="majorHAnsi" w:hAnsiTheme="majorHAnsi" w:cstheme="majorHAnsi"/>
          <w:sz w:val="24"/>
          <w:szCs w:val="24"/>
        </w:rPr>
        <w:t>a COVID-19</w:t>
      </w:r>
      <w:r w:rsidR="008865E6" w:rsidRPr="00862AA0">
        <w:rPr>
          <w:rFonts w:asciiTheme="majorHAnsi" w:hAnsiTheme="majorHAnsi" w:cstheme="majorHAnsi"/>
          <w:sz w:val="24"/>
          <w:szCs w:val="24"/>
        </w:rPr>
        <w:t>.</w:t>
      </w:r>
    </w:p>
    <w:p w:rsidR="001A72FB" w:rsidRPr="00862AA0" w:rsidRDefault="001A72FB" w:rsidP="001A72FB">
      <w:pPr>
        <w:pStyle w:val="PargrafodaLista"/>
        <w:rPr>
          <w:rFonts w:asciiTheme="majorHAnsi" w:hAnsiTheme="majorHAnsi" w:cstheme="majorHAnsi"/>
          <w:sz w:val="24"/>
          <w:szCs w:val="24"/>
        </w:rPr>
      </w:pPr>
    </w:p>
    <w:p w:rsidR="00605351" w:rsidRPr="00862AA0" w:rsidRDefault="001A72FB" w:rsidP="00605351">
      <w:pPr>
        <w:pStyle w:val="PargrafodaLista"/>
        <w:numPr>
          <w:ilvl w:val="0"/>
          <w:numId w:val="9"/>
        </w:numPr>
        <w:spacing w:after="0" w:line="240" w:lineRule="auto"/>
        <w:jc w:val="both"/>
        <w:rPr>
          <w:rFonts w:asciiTheme="majorHAnsi" w:hAnsiTheme="majorHAnsi" w:cstheme="majorHAnsi"/>
          <w:sz w:val="24"/>
          <w:szCs w:val="24"/>
        </w:rPr>
      </w:pPr>
      <w:r w:rsidRPr="00862AA0">
        <w:rPr>
          <w:rFonts w:asciiTheme="majorHAnsi" w:hAnsiTheme="majorHAnsi" w:cstheme="majorHAnsi"/>
          <w:sz w:val="24"/>
          <w:szCs w:val="24"/>
        </w:rPr>
        <w:t xml:space="preserve">Pode solicitar e receber através da plataforma </w:t>
      </w:r>
      <w:hyperlink r:id="rId24" w:history="1">
        <w:r w:rsidR="00605351" w:rsidRPr="00862AA0">
          <w:rPr>
            <w:rStyle w:val="Hiperligao"/>
            <w:rFonts w:asciiTheme="majorHAnsi" w:hAnsiTheme="majorHAnsi" w:cstheme="majorHAnsi"/>
            <w:sz w:val="24"/>
            <w:szCs w:val="24"/>
          </w:rPr>
          <w:t>www.nhacard.gov.cv</w:t>
        </w:r>
      </w:hyperlink>
      <w:r w:rsidR="00605351" w:rsidRPr="00862AA0">
        <w:rPr>
          <w:rFonts w:asciiTheme="majorHAnsi" w:hAnsiTheme="majorHAnsi" w:cstheme="majorHAnsi"/>
          <w:sz w:val="24"/>
          <w:szCs w:val="24"/>
        </w:rPr>
        <w:t xml:space="preserve"> </w:t>
      </w:r>
      <w:r w:rsidRPr="00862AA0">
        <w:rPr>
          <w:rFonts w:asciiTheme="majorHAnsi" w:hAnsiTheme="majorHAnsi" w:cstheme="majorHAnsi"/>
          <w:sz w:val="24"/>
          <w:szCs w:val="24"/>
        </w:rPr>
        <w:t xml:space="preserve"> o seu Certificado COVID. Em caso de alguma dificuldade as pessoas podem enviar a sua reclamação na mesma plataforma </w:t>
      </w:r>
      <w:hyperlink r:id="rId25" w:history="1">
        <w:r w:rsidR="00FB6FBA" w:rsidRPr="00862AA0">
          <w:rPr>
            <w:rStyle w:val="Hiperligao"/>
            <w:rFonts w:asciiTheme="majorHAnsi" w:hAnsiTheme="majorHAnsi" w:cstheme="majorHAnsi"/>
            <w:sz w:val="24"/>
            <w:szCs w:val="24"/>
          </w:rPr>
          <w:t>https://nhacard.gov.cv/reclamation</w:t>
        </w:r>
      </w:hyperlink>
      <w:r w:rsidR="00FB6FBA" w:rsidRPr="00862AA0">
        <w:rPr>
          <w:rFonts w:asciiTheme="majorHAnsi" w:hAnsiTheme="majorHAnsi" w:cstheme="majorHAnsi"/>
          <w:sz w:val="24"/>
          <w:szCs w:val="24"/>
        </w:rPr>
        <w:t xml:space="preserve"> </w:t>
      </w:r>
      <w:r w:rsidRPr="00862AA0">
        <w:rPr>
          <w:rFonts w:asciiTheme="majorHAnsi" w:hAnsiTheme="majorHAnsi" w:cstheme="majorHAnsi"/>
          <w:sz w:val="24"/>
          <w:szCs w:val="24"/>
        </w:rPr>
        <w:t xml:space="preserve"> ou entrar e contacto com as delegacias de saúde mais próximo. </w:t>
      </w:r>
    </w:p>
    <w:p w:rsidR="00605351" w:rsidRPr="00862AA0" w:rsidRDefault="00605351" w:rsidP="00605351">
      <w:pPr>
        <w:pStyle w:val="PargrafodaLista"/>
        <w:rPr>
          <w:rFonts w:asciiTheme="majorHAnsi" w:hAnsiTheme="majorHAnsi" w:cstheme="majorHAnsi"/>
          <w:sz w:val="24"/>
          <w:szCs w:val="24"/>
        </w:rPr>
      </w:pPr>
    </w:p>
    <w:p w:rsidR="00605351" w:rsidRPr="00862AA0" w:rsidRDefault="00605351" w:rsidP="00605351">
      <w:pPr>
        <w:pStyle w:val="PargrafodaLista"/>
        <w:numPr>
          <w:ilvl w:val="0"/>
          <w:numId w:val="9"/>
        </w:numPr>
        <w:spacing w:after="0" w:line="240" w:lineRule="auto"/>
        <w:jc w:val="both"/>
        <w:rPr>
          <w:rFonts w:asciiTheme="majorHAnsi" w:hAnsiTheme="majorHAnsi" w:cstheme="majorHAnsi"/>
          <w:sz w:val="24"/>
          <w:szCs w:val="24"/>
        </w:rPr>
      </w:pPr>
      <w:r w:rsidRPr="00862AA0">
        <w:rPr>
          <w:rFonts w:asciiTheme="majorHAnsi" w:hAnsiTheme="majorHAnsi" w:cstheme="majorHAnsi"/>
          <w:sz w:val="24"/>
          <w:szCs w:val="24"/>
        </w:rPr>
        <w:t xml:space="preserve">As pessoas vacinadas com a primeira dose e que já completaram 2 meses, devem procurar os postos de vacinação para tomar a sua segunda dose de vacina. </w:t>
      </w:r>
    </w:p>
    <w:p w:rsidR="00605351" w:rsidRPr="00862AA0" w:rsidRDefault="00605351" w:rsidP="00605351">
      <w:pPr>
        <w:pStyle w:val="PargrafodaLista"/>
        <w:rPr>
          <w:rFonts w:asciiTheme="majorHAnsi" w:hAnsiTheme="majorHAnsi" w:cstheme="majorHAnsi"/>
          <w:sz w:val="24"/>
          <w:szCs w:val="24"/>
        </w:rPr>
      </w:pPr>
    </w:p>
    <w:p w:rsidR="006204A9" w:rsidRPr="00862AA0" w:rsidRDefault="00605351" w:rsidP="00605351">
      <w:pPr>
        <w:pStyle w:val="PargrafodaLista"/>
        <w:numPr>
          <w:ilvl w:val="0"/>
          <w:numId w:val="9"/>
        </w:numPr>
        <w:spacing w:after="0" w:line="240" w:lineRule="auto"/>
        <w:jc w:val="both"/>
        <w:rPr>
          <w:rFonts w:asciiTheme="majorHAnsi" w:hAnsiTheme="majorHAnsi" w:cstheme="majorHAnsi"/>
          <w:sz w:val="24"/>
          <w:szCs w:val="24"/>
        </w:rPr>
      </w:pPr>
      <w:r w:rsidRPr="00862AA0">
        <w:rPr>
          <w:rFonts w:asciiTheme="majorHAnsi" w:hAnsiTheme="majorHAnsi" w:cstheme="majorHAnsi"/>
          <w:sz w:val="24"/>
          <w:szCs w:val="24"/>
        </w:rPr>
        <w:t>Para tomar a dose de reforço a pessoa deve ter completado 3 meses depois de ter tomado a sua 2ª dose ou de ter tido covid19.</w:t>
      </w:r>
    </w:p>
    <w:p w:rsidR="00605351" w:rsidRPr="00862AA0" w:rsidRDefault="00605351" w:rsidP="00605351">
      <w:pPr>
        <w:pStyle w:val="PargrafodaLista"/>
        <w:rPr>
          <w:rFonts w:asciiTheme="majorHAnsi" w:hAnsiTheme="majorHAnsi" w:cstheme="majorHAnsi"/>
          <w:sz w:val="24"/>
          <w:szCs w:val="24"/>
        </w:rPr>
      </w:pPr>
    </w:p>
    <w:p w:rsidR="00605351" w:rsidRPr="00862AA0" w:rsidRDefault="00605351" w:rsidP="00605351">
      <w:pPr>
        <w:pStyle w:val="PargrafodaLista"/>
        <w:spacing w:after="0" w:line="240" w:lineRule="auto"/>
        <w:ind w:left="994" w:firstLine="0"/>
        <w:jc w:val="both"/>
        <w:rPr>
          <w:rFonts w:asciiTheme="majorHAnsi" w:hAnsiTheme="majorHAnsi" w:cstheme="majorHAnsi"/>
          <w:sz w:val="24"/>
          <w:szCs w:val="24"/>
        </w:rPr>
      </w:pPr>
    </w:p>
    <w:p w:rsidR="00FB6FBA" w:rsidRPr="00862AA0" w:rsidRDefault="00FB6FBA" w:rsidP="00AB75D4">
      <w:pPr>
        <w:pStyle w:val="PargrafodaLista"/>
        <w:ind w:left="0" w:firstLine="0"/>
        <w:rPr>
          <w:rFonts w:asciiTheme="majorHAnsi" w:hAnsiTheme="majorHAnsi" w:cstheme="majorHAnsi"/>
          <w:sz w:val="24"/>
          <w:szCs w:val="24"/>
        </w:rPr>
      </w:pPr>
    </w:p>
    <w:p w:rsidR="00D94378" w:rsidRPr="00862AA0" w:rsidRDefault="00D94378" w:rsidP="007D153C">
      <w:pPr>
        <w:pStyle w:val="PargrafodaLista"/>
        <w:spacing w:after="0" w:line="240" w:lineRule="auto"/>
        <w:ind w:left="994" w:firstLine="0"/>
        <w:jc w:val="both"/>
        <w:rPr>
          <w:rFonts w:asciiTheme="majorHAnsi" w:hAnsiTheme="majorHAnsi" w:cstheme="majorHAnsi"/>
          <w:sz w:val="24"/>
          <w:szCs w:val="24"/>
        </w:rPr>
      </w:pPr>
    </w:p>
    <w:p w:rsidR="00A324F8" w:rsidRPr="00862AA0" w:rsidRDefault="00A324F8" w:rsidP="007D153C">
      <w:pPr>
        <w:spacing w:after="0" w:line="240" w:lineRule="auto"/>
        <w:ind w:left="0" w:firstLine="0"/>
        <w:jc w:val="both"/>
        <w:rPr>
          <w:rFonts w:asciiTheme="majorHAnsi" w:hAnsiTheme="majorHAnsi" w:cstheme="majorHAnsi"/>
          <w:sz w:val="24"/>
          <w:szCs w:val="24"/>
        </w:rPr>
        <w:sectPr w:rsidR="00A324F8" w:rsidRPr="00862AA0" w:rsidSect="00057E5E">
          <w:footerReference w:type="default" r:id="rId26"/>
          <w:pgSz w:w="11910" w:h="16845"/>
          <w:pgMar w:top="720" w:right="1137" w:bottom="720" w:left="720" w:header="720" w:footer="720" w:gutter="0"/>
          <w:cols w:space="404"/>
          <w:docGrid w:linePitch="272"/>
        </w:sectPr>
      </w:pPr>
    </w:p>
    <w:p w:rsidR="00474B0B" w:rsidRPr="00862AA0" w:rsidRDefault="00474B0B" w:rsidP="009C3B69">
      <w:pPr>
        <w:spacing w:after="179" w:line="240" w:lineRule="auto"/>
        <w:ind w:left="0" w:firstLine="0"/>
        <w:jc w:val="both"/>
        <w:rPr>
          <w:rFonts w:asciiTheme="majorHAnsi" w:hAnsiTheme="majorHAnsi" w:cstheme="majorHAnsi"/>
          <w:sz w:val="24"/>
        </w:rPr>
      </w:pPr>
    </w:p>
    <w:p w:rsidR="00FB6FBA" w:rsidRPr="00862AA0" w:rsidRDefault="00FB6FBA" w:rsidP="009C3B69">
      <w:pPr>
        <w:spacing w:after="0" w:line="240" w:lineRule="auto"/>
        <w:ind w:left="850" w:hanging="142"/>
        <w:jc w:val="both"/>
        <w:rPr>
          <w:rFonts w:asciiTheme="majorHAnsi" w:hAnsiTheme="majorHAnsi" w:cstheme="majorHAnsi"/>
          <w:sz w:val="22"/>
        </w:rPr>
      </w:pPr>
      <w:r w:rsidRPr="00862AA0">
        <w:rPr>
          <w:rFonts w:asciiTheme="majorHAnsi" w:hAnsiTheme="majorHAnsi" w:cstheme="majorHAnsi"/>
          <w:sz w:val="22"/>
        </w:rPr>
        <w:t>#VacinaçãoCovid19</w:t>
      </w:r>
    </w:p>
    <w:p w:rsidR="00FB6FBA" w:rsidRPr="00862AA0" w:rsidRDefault="00FB6FBA" w:rsidP="009C3B69">
      <w:pPr>
        <w:spacing w:after="0" w:line="240" w:lineRule="auto"/>
        <w:ind w:left="850" w:hanging="142"/>
        <w:jc w:val="both"/>
        <w:rPr>
          <w:rFonts w:asciiTheme="majorHAnsi" w:hAnsiTheme="majorHAnsi" w:cstheme="majorHAnsi"/>
          <w:sz w:val="22"/>
        </w:rPr>
      </w:pPr>
      <w:r w:rsidRPr="00862AA0">
        <w:rPr>
          <w:rFonts w:asciiTheme="majorHAnsi" w:hAnsiTheme="majorHAnsi" w:cstheme="majorHAnsi"/>
          <w:sz w:val="22"/>
        </w:rPr>
        <w:t xml:space="preserve"> #</w:t>
      </w:r>
      <w:proofErr w:type="spellStart"/>
      <w:r w:rsidRPr="00862AA0">
        <w:rPr>
          <w:rFonts w:asciiTheme="majorHAnsi" w:hAnsiTheme="majorHAnsi" w:cstheme="majorHAnsi"/>
          <w:sz w:val="22"/>
        </w:rPr>
        <w:t>VacinasSalvamVidas</w:t>
      </w:r>
      <w:proofErr w:type="spellEnd"/>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605351" w:rsidRDefault="00605351"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Default="0031742D" w:rsidP="00FB6FBA">
      <w:pPr>
        <w:spacing w:after="0" w:line="240" w:lineRule="auto"/>
        <w:ind w:left="426" w:hanging="142"/>
        <w:jc w:val="both"/>
        <w:rPr>
          <w:sz w:val="22"/>
        </w:rPr>
      </w:pPr>
    </w:p>
    <w:p w:rsidR="0031742D" w:rsidRPr="00D94378" w:rsidRDefault="0031742D" w:rsidP="00FB6FBA">
      <w:pPr>
        <w:spacing w:after="0" w:line="240" w:lineRule="auto"/>
        <w:ind w:left="426" w:hanging="142"/>
        <w:jc w:val="both"/>
        <w:rPr>
          <w:sz w:val="22"/>
        </w:rPr>
      </w:pPr>
    </w:p>
    <w:p w:rsidR="00474B0B" w:rsidRDefault="00474B0B" w:rsidP="00812380">
      <w:pPr>
        <w:pStyle w:val="PargrafodaLista"/>
        <w:spacing w:after="179" w:line="240" w:lineRule="auto"/>
        <w:ind w:left="735" w:firstLine="0"/>
        <w:jc w:val="both"/>
        <w:rPr>
          <w:sz w:val="24"/>
        </w:rPr>
      </w:pPr>
    </w:p>
    <w:p w:rsidR="00FB6FBA" w:rsidRDefault="00FB6FBA" w:rsidP="00812380">
      <w:pPr>
        <w:pStyle w:val="PargrafodaLista"/>
        <w:spacing w:after="179" w:line="240" w:lineRule="auto"/>
        <w:ind w:left="735" w:firstLine="0"/>
        <w:jc w:val="both"/>
        <w:rPr>
          <w:sz w:val="24"/>
        </w:rPr>
      </w:pPr>
    </w:p>
    <w:p w:rsidR="00FB6FBA" w:rsidRDefault="00FB6FBA" w:rsidP="00812380">
      <w:pPr>
        <w:pStyle w:val="PargrafodaLista"/>
        <w:spacing w:after="179" w:line="240" w:lineRule="auto"/>
        <w:ind w:left="735" w:firstLine="0"/>
        <w:jc w:val="both"/>
        <w:rPr>
          <w:sz w:val="24"/>
        </w:rPr>
      </w:pPr>
    </w:p>
    <w:p w:rsidR="00E516BC" w:rsidRDefault="00E516BC" w:rsidP="00812380">
      <w:pPr>
        <w:pStyle w:val="PargrafodaLista"/>
        <w:spacing w:after="179" w:line="240" w:lineRule="auto"/>
        <w:ind w:left="735" w:firstLine="0"/>
        <w:jc w:val="both"/>
        <w:rPr>
          <w:sz w:val="24"/>
        </w:rPr>
      </w:pPr>
    </w:p>
    <w:p w:rsidR="00A324F8" w:rsidRDefault="00A324F8" w:rsidP="00A324F8">
      <w:pPr>
        <w:spacing w:after="179" w:line="240" w:lineRule="auto"/>
        <w:ind w:left="0" w:firstLine="0"/>
        <w:jc w:val="both"/>
        <w:rPr>
          <w:b/>
          <w:sz w:val="22"/>
        </w:rPr>
      </w:pPr>
    </w:p>
    <w:p w:rsidR="00C55FCC" w:rsidRDefault="00C55FCC" w:rsidP="00A324F8">
      <w:pPr>
        <w:spacing w:after="179" w:line="240" w:lineRule="auto"/>
        <w:ind w:left="735" w:firstLine="0"/>
        <w:jc w:val="both"/>
        <w:rPr>
          <w:b/>
          <w:sz w:val="22"/>
        </w:rPr>
      </w:pPr>
    </w:p>
    <w:p w:rsidR="00C93639" w:rsidRDefault="00C93639" w:rsidP="00812380">
      <w:pPr>
        <w:pStyle w:val="PargrafodaLista"/>
        <w:spacing w:after="179" w:line="240" w:lineRule="auto"/>
        <w:ind w:left="735" w:firstLine="0"/>
        <w:jc w:val="both"/>
        <w:rPr>
          <w:sz w:val="24"/>
        </w:rPr>
      </w:pPr>
    </w:p>
    <w:p w:rsidR="00FB6FBA" w:rsidRPr="009C3B69" w:rsidRDefault="00FB6FBA" w:rsidP="009C3B69">
      <w:pPr>
        <w:spacing w:after="179" w:line="240" w:lineRule="auto"/>
        <w:ind w:left="0" w:firstLine="0"/>
        <w:jc w:val="both"/>
        <w:rPr>
          <w:sz w:val="24"/>
        </w:rPr>
      </w:pPr>
    </w:p>
    <w:p w:rsidR="00FB6FBA" w:rsidRDefault="00FB6FBA" w:rsidP="00FB6FBA">
      <w:pPr>
        <w:pStyle w:val="PargrafodaLista"/>
        <w:spacing w:after="179" w:line="240" w:lineRule="auto"/>
        <w:ind w:left="735" w:firstLine="0"/>
        <w:jc w:val="both"/>
        <w:rPr>
          <w:sz w:val="24"/>
        </w:rPr>
      </w:pPr>
    </w:p>
    <w:p w:rsidR="00FB6FBA" w:rsidRDefault="00FB6FBA" w:rsidP="00FB6FBA">
      <w:pPr>
        <w:pStyle w:val="PargrafodaLista"/>
        <w:spacing w:after="179" w:line="240" w:lineRule="auto"/>
        <w:ind w:left="735" w:firstLine="0"/>
        <w:jc w:val="both"/>
        <w:rPr>
          <w:sz w:val="24"/>
        </w:rPr>
      </w:pPr>
    </w:p>
    <w:p w:rsidR="00474B0B" w:rsidRDefault="00AB75D4" w:rsidP="007A10F1">
      <w:pPr>
        <w:pStyle w:val="PargrafodaLista"/>
        <w:spacing w:after="179" w:line="240" w:lineRule="auto"/>
        <w:ind w:left="735" w:firstLine="0"/>
        <w:jc w:val="both"/>
        <w:rPr>
          <w:b/>
          <w:color w:val="002060"/>
          <w:sz w:val="24"/>
        </w:rPr>
      </w:pPr>
      <w:r>
        <w:rPr>
          <w:noProof/>
        </w:rPr>
        <w:lastRenderedPageBreak/>
        <mc:AlternateContent>
          <mc:Choice Requires="wps">
            <w:drawing>
              <wp:anchor distT="0" distB="0" distL="114300" distR="114300" simplePos="0" relativeHeight="251653120" behindDoc="1" locked="0" layoutInCell="1" allowOverlap="1">
                <wp:simplePos x="0" y="0"/>
                <wp:positionH relativeFrom="page">
                  <wp:align>left</wp:align>
                </wp:positionH>
                <wp:positionV relativeFrom="paragraph">
                  <wp:posOffset>9525</wp:posOffset>
                </wp:positionV>
                <wp:extent cx="7590790" cy="2895600"/>
                <wp:effectExtent l="0" t="0" r="0" b="0"/>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0790" cy="289560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F4D3F" id="Retângulo 29" o:spid="_x0000_s1026" style="position:absolute;margin-left:0;margin-top:.75pt;width:597.7pt;height:228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" fillcolor="#d9d9d9" stroked="f" strokeweight="1pt">
                <v:path arrowok="t"/>
                <w10:wrap anchorx="page"/>
              </v:rect>
            </w:pict>
          </mc:Fallback>
        </mc:AlternateContent>
      </w:r>
    </w:p>
    <w:p w:rsidR="00713DAE" w:rsidRPr="00A324F8" w:rsidRDefault="0091296E" w:rsidP="00F64AC2">
      <w:pPr>
        <w:spacing w:after="179" w:line="240" w:lineRule="auto"/>
        <w:ind w:left="0" w:firstLine="708"/>
        <w:jc w:val="both"/>
        <w:rPr>
          <w:sz w:val="24"/>
        </w:rPr>
      </w:pPr>
      <w:r w:rsidRPr="00A324F8">
        <w:rPr>
          <w:b/>
          <w:color w:val="002060"/>
          <w:sz w:val="24"/>
        </w:rPr>
        <w:t>Ficha Técnica:</w:t>
      </w:r>
    </w:p>
    <w:p w:rsidR="0091296E" w:rsidRDefault="0091296E" w:rsidP="00F50F43">
      <w:pPr>
        <w:pStyle w:val="PargrafodaLista"/>
        <w:spacing w:after="179" w:line="240" w:lineRule="auto"/>
        <w:ind w:left="735" w:firstLine="0"/>
        <w:rPr>
          <w:sz w:val="24"/>
        </w:rPr>
      </w:pPr>
    </w:p>
    <w:p w:rsidR="0091296E" w:rsidRPr="007F1C78" w:rsidRDefault="00605351" w:rsidP="00F64AC2">
      <w:pPr>
        <w:spacing w:after="179" w:line="240" w:lineRule="auto"/>
        <w:ind w:left="0" w:firstLine="708"/>
        <w:rPr>
          <w:color w:val="808080"/>
        </w:rPr>
      </w:pPr>
      <w:r>
        <w:rPr>
          <w:color w:val="808080"/>
        </w:rPr>
        <w:t>Ministério da</w:t>
      </w:r>
      <w:r w:rsidR="0091296E" w:rsidRPr="007F1C78">
        <w:rPr>
          <w:color w:val="808080"/>
        </w:rPr>
        <w:t xml:space="preserve"> Saúde de Cabo Verde</w:t>
      </w:r>
    </w:p>
    <w:p w:rsidR="0091296E" w:rsidRPr="007F1C78" w:rsidRDefault="00605351" w:rsidP="00F50F43">
      <w:pPr>
        <w:pStyle w:val="PargrafodaLista"/>
        <w:spacing w:after="179" w:line="240" w:lineRule="auto"/>
        <w:ind w:left="735" w:firstLine="0"/>
        <w:rPr>
          <w:color w:val="808080"/>
        </w:rPr>
      </w:pPr>
      <w:r>
        <w:rPr>
          <w:color w:val="808080"/>
        </w:rPr>
        <w:t>Direção Nacional da</w:t>
      </w:r>
      <w:r w:rsidR="0091296E" w:rsidRPr="007F1C78">
        <w:rPr>
          <w:color w:val="808080"/>
        </w:rPr>
        <w:t xml:space="preserve"> Saúde</w:t>
      </w:r>
    </w:p>
    <w:p w:rsidR="0091296E" w:rsidRPr="007F1C78" w:rsidRDefault="0091296E" w:rsidP="00F50F43">
      <w:pPr>
        <w:pStyle w:val="PargrafodaLista"/>
        <w:spacing w:after="179" w:line="240" w:lineRule="auto"/>
        <w:ind w:left="735" w:firstLine="0"/>
        <w:rPr>
          <w:color w:val="808080"/>
        </w:rPr>
      </w:pPr>
      <w:r w:rsidRPr="007F1C78">
        <w:rPr>
          <w:color w:val="808080"/>
        </w:rPr>
        <w:t>Instituto Nacional de Saúde Pública</w:t>
      </w:r>
    </w:p>
    <w:p w:rsidR="00407492" w:rsidRPr="007F1C78" w:rsidRDefault="00407492" w:rsidP="00F50F43">
      <w:pPr>
        <w:pStyle w:val="PargrafodaLista"/>
        <w:spacing w:after="179" w:line="240" w:lineRule="auto"/>
        <w:ind w:left="735" w:firstLine="0"/>
        <w:rPr>
          <w:color w:val="808080"/>
        </w:rPr>
      </w:pPr>
      <w:r w:rsidRPr="007F1C78">
        <w:rPr>
          <w:color w:val="808080"/>
        </w:rPr>
        <w:t>Observatório Nacional de Saúde</w:t>
      </w:r>
    </w:p>
    <w:p w:rsidR="00407492" w:rsidRPr="007F1C78" w:rsidRDefault="00407492" w:rsidP="00F50F43">
      <w:pPr>
        <w:pStyle w:val="PargrafodaLista"/>
        <w:spacing w:after="179" w:line="240" w:lineRule="auto"/>
        <w:ind w:left="735" w:firstLine="0"/>
        <w:rPr>
          <w:color w:val="808080"/>
        </w:rPr>
      </w:pPr>
    </w:p>
    <w:p w:rsidR="00407492" w:rsidRPr="007F1C78" w:rsidRDefault="00407492" w:rsidP="00407492">
      <w:pPr>
        <w:spacing w:after="179" w:line="240" w:lineRule="auto"/>
        <w:ind w:left="0" w:firstLine="708"/>
        <w:rPr>
          <w:color w:val="808080"/>
        </w:rPr>
      </w:pPr>
      <w:r w:rsidRPr="007F1C78">
        <w:rPr>
          <w:color w:val="808080"/>
        </w:rPr>
        <w:t>Edição e Publicação: Instituto Nacional de Saúde Pública</w:t>
      </w:r>
    </w:p>
    <w:p w:rsidR="00407492" w:rsidRPr="007F1C78" w:rsidRDefault="00407492" w:rsidP="00F50F43">
      <w:pPr>
        <w:pStyle w:val="PargrafodaLista"/>
        <w:spacing w:after="179" w:line="240" w:lineRule="auto"/>
        <w:ind w:left="735" w:firstLine="0"/>
        <w:rPr>
          <w:color w:val="808080"/>
        </w:rPr>
      </w:pPr>
    </w:p>
    <w:p w:rsidR="0091296E" w:rsidRDefault="00C55FCC" w:rsidP="007A10F1">
      <w:pPr>
        <w:ind w:left="708" w:firstLine="0"/>
      </w:pPr>
      <w:r w:rsidRPr="00C55FCC">
        <w:rPr>
          <w:b/>
        </w:rPr>
        <w:t>Contacto</w:t>
      </w:r>
      <w:r>
        <w:t xml:space="preserve">: </w:t>
      </w:r>
      <w:r w:rsidRPr="00A324F8">
        <w:t xml:space="preserve">Tel.: </w:t>
      </w:r>
      <w:r>
        <w:t xml:space="preserve">(00238) 333 11 04 Email: </w:t>
      </w:r>
      <w:hyperlink r:id="rId27" w:history="1">
        <w:r w:rsidR="00FB6FBA" w:rsidRPr="00671736">
          <w:rPr>
            <w:rStyle w:val="Hiperligao"/>
          </w:rPr>
          <w:t>catarina.veiga@ms.gov.cv</w:t>
        </w:r>
      </w:hyperlink>
      <w:r w:rsidR="007A10F1">
        <w:t xml:space="preserve"> </w:t>
      </w:r>
    </w:p>
    <w:p w:rsidR="00BF5386" w:rsidRPr="007A10F1" w:rsidRDefault="00BF5386" w:rsidP="007A10F1">
      <w:pPr>
        <w:ind w:left="708" w:firstLine="0"/>
      </w:pPr>
    </w:p>
    <w:tbl>
      <w:tblPr>
        <w:tblpPr w:leftFromText="141" w:rightFromText="141" w:vertAnchor="text" w:horzAnchor="margin" w:tblpXSpec="center" w:tblpY="429"/>
        <w:tblW w:w="9185" w:type="dxa"/>
        <w:tblLook w:val="04A0" w:firstRow="1" w:lastRow="0" w:firstColumn="1" w:lastColumn="0" w:noHBand="0" w:noVBand="1"/>
      </w:tblPr>
      <w:tblGrid>
        <w:gridCol w:w="2106"/>
        <w:gridCol w:w="222"/>
        <w:gridCol w:w="1596"/>
        <w:gridCol w:w="222"/>
        <w:gridCol w:w="2001"/>
        <w:gridCol w:w="1671"/>
        <w:gridCol w:w="1671"/>
      </w:tblGrid>
      <w:tr w:rsidR="00E93969" w:rsidTr="007F1C78">
        <w:trPr>
          <w:trHeight w:val="957"/>
        </w:trPr>
        <w:tc>
          <w:tcPr>
            <w:tcW w:w="960" w:type="dxa"/>
            <w:shd w:val="clear" w:color="auto" w:fill="auto"/>
            <w:vAlign w:val="center"/>
          </w:tcPr>
          <w:p w:rsidR="00035A5C" w:rsidRPr="007F1C78" w:rsidRDefault="00AB75D4" w:rsidP="007F1C78">
            <w:pPr>
              <w:pStyle w:val="PargrafodaLista"/>
              <w:spacing w:after="179" w:line="240" w:lineRule="auto"/>
              <w:ind w:left="0" w:firstLine="0"/>
              <w:rPr>
                <w:noProof/>
                <w:sz w:val="24"/>
              </w:rPr>
            </w:pPr>
            <w:r w:rsidRPr="007F1C78">
              <w:rPr>
                <w:noProof/>
                <w:sz w:val="24"/>
              </w:rPr>
              <w:drawing>
                <wp:inline distT="0" distB="0" distL="0" distR="0">
                  <wp:extent cx="1200150" cy="571500"/>
                  <wp:effectExtent l="0" t="0" r="0" b="0"/>
                  <wp:docPr id="3"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inline>
              </w:drawing>
            </w:r>
          </w:p>
        </w:tc>
        <w:tc>
          <w:tcPr>
            <w:tcW w:w="959" w:type="dxa"/>
            <w:shd w:val="clear" w:color="auto" w:fill="auto"/>
            <w:vAlign w:val="center"/>
          </w:tcPr>
          <w:p w:rsidR="00035A5C" w:rsidRPr="007F1C78" w:rsidRDefault="00035A5C" w:rsidP="007F1C78">
            <w:pPr>
              <w:pStyle w:val="PargrafodaLista"/>
              <w:spacing w:after="179" w:line="240" w:lineRule="auto"/>
              <w:ind w:left="0" w:firstLine="0"/>
              <w:rPr>
                <w:noProof/>
                <w:sz w:val="24"/>
              </w:rPr>
            </w:pPr>
          </w:p>
        </w:tc>
        <w:tc>
          <w:tcPr>
            <w:tcW w:w="959" w:type="dxa"/>
            <w:shd w:val="clear" w:color="auto" w:fill="auto"/>
            <w:vAlign w:val="center"/>
          </w:tcPr>
          <w:p w:rsidR="00035A5C" w:rsidRPr="007F1C78" w:rsidRDefault="00AB75D4" w:rsidP="007F1C78">
            <w:pPr>
              <w:pStyle w:val="PargrafodaLista"/>
              <w:spacing w:after="179" w:line="240" w:lineRule="auto"/>
              <w:ind w:left="0" w:firstLine="0"/>
              <w:rPr>
                <w:noProof/>
                <w:sz w:val="24"/>
              </w:rPr>
            </w:pPr>
            <w:r w:rsidRPr="007F1C78">
              <w:rPr>
                <w:noProof/>
                <w:sz w:val="24"/>
              </w:rPr>
              <w:drawing>
                <wp:inline distT="0" distB="0" distL="0" distR="0">
                  <wp:extent cx="876300" cy="504825"/>
                  <wp:effectExtent l="0" t="0" r="0" b="0"/>
                  <wp:docPr id="4"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6300" cy="504825"/>
                          </a:xfrm>
                          <a:prstGeom prst="rect">
                            <a:avLst/>
                          </a:prstGeom>
                          <a:noFill/>
                          <a:ln>
                            <a:noFill/>
                          </a:ln>
                        </pic:spPr>
                      </pic:pic>
                    </a:graphicData>
                  </a:graphic>
                </wp:inline>
              </w:drawing>
            </w:r>
          </w:p>
        </w:tc>
        <w:tc>
          <w:tcPr>
            <w:tcW w:w="959" w:type="dxa"/>
            <w:shd w:val="clear" w:color="auto" w:fill="auto"/>
            <w:vAlign w:val="center"/>
          </w:tcPr>
          <w:p w:rsidR="00035A5C" w:rsidRPr="007F1C78" w:rsidRDefault="00035A5C" w:rsidP="007F1C78">
            <w:pPr>
              <w:pStyle w:val="PargrafodaLista"/>
              <w:spacing w:after="179" w:line="240" w:lineRule="auto"/>
              <w:ind w:left="0" w:firstLine="0"/>
              <w:rPr>
                <w:noProof/>
                <w:sz w:val="24"/>
              </w:rPr>
            </w:pPr>
          </w:p>
        </w:tc>
        <w:tc>
          <w:tcPr>
            <w:tcW w:w="2016" w:type="dxa"/>
            <w:shd w:val="clear" w:color="auto" w:fill="auto"/>
            <w:vAlign w:val="center"/>
          </w:tcPr>
          <w:p w:rsidR="00035A5C" w:rsidRPr="007F1C78" w:rsidRDefault="00AB75D4" w:rsidP="007F1C78">
            <w:pPr>
              <w:pStyle w:val="PargrafodaLista"/>
              <w:spacing w:after="179" w:line="240" w:lineRule="auto"/>
              <w:ind w:left="0" w:firstLine="0"/>
              <w:rPr>
                <w:sz w:val="24"/>
              </w:rPr>
            </w:pPr>
            <w:r w:rsidRPr="007F1C78">
              <w:rPr>
                <w:noProof/>
                <w:sz w:val="24"/>
              </w:rPr>
              <w:drawing>
                <wp:inline distT="0" distB="0" distL="0" distR="0">
                  <wp:extent cx="1133475" cy="400050"/>
                  <wp:effectExtent l="0" t="0" r="0" b="0"/>
                  <wp:docPr id="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3475" cy="400050"/>
                          </a:xfrm>
                          <a:prstGeom prst="rect">
                            <a:avLst/>
                          </a:prstGeom>
                          <a:noFill/>
                          <a:ln>
                            <a:noFill/>
                          </a:ln>
                        </pic:spPr>
                      </pic:pic>
                    </a:graphicData>
                  </a:graphic>
                </wp:inline>
              </w:drawing>
            </w:r>
          </w:p>
        </w:tc>
        <w:tc>
          <w:tcPr>
            <w:tcW w:w="1666" w:type="dxa"/>
            <w:shd w:val="clear" w:color="auto" w:fill="auto"/>
            <w:vAlign w:val="center"/>
          </w:tcPr>
          <w:p w:rsidR="00035A5C" w:rsidRPr="007F1C78" w:rsidRDefault="00AB75D4" w:rsidP="007F1C78">
            <w:pPr>
              <w:pStyle w:val="PargrafodaLista"/>
              <w:spacing w:after="179" w:line="240" w:lineRule="auto"/>
              <w:ind w:left="0" w:firstLine="0"/>
              <w:rPr>
                <w:sz w:val="24"/>
              </w:rPr>
            </w:pPr>
            <w:r w:rsidRPr="007F1C78">
              <w:rPr>
                <w:noProof/>
                <w:sz w:val="24"/>
              </w:rPr>
              <w:drawing>
                <wp:inline distT="0" distB="0" distL="0" distR="0">
                  <wp:extent cx="923925" cy="571500"/>
                  <wp:effectExtent l="0" t="0" r="0" b="0"/>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3925" cy="571500"/>
                          </a:xfrm>
                          <a:prstGeom prst="rect">
                            <a:avLst/>
                          </a:prstGeom>
                          <a:noFill/>
                          <a:ln>
                            <a:noFill/>
                          </a:ln>
                        </pic:spPr>
                      </pic:pic>
                    </a:graphicData>
                  </a:graphic>
                </wp:inline>
              </w:drawing>
            </w:r>
          </w:p>
        </w:tc>
        <w:tc>
          <w:tcPr>
            <w:tcW w:w="1666" w:type="dxa"/>
            <w:shd w:val="clear" w:color="auto" w:fill="auto"/>
            <w:vAlign w:val="center"/>
          </w:tcPr>
          <w:p w:rsidR="00035A5C" w:rsidRPr="007F1C78" w:rsidRDefault="00AB75D4" w:rsidP="007F1C78">
            <w:pPr>
              <w:pStyle w:val="PargrafodaLista"/>
              <w:spacing w:after="179" w:line="240" w:lineRule="auto"/>
              <w:ind w:left="0" w:firstLine="0"/>
              <w:rPr>
                <w:noProof/>
                <w:sz w:val="24"/>
              </w:rPr>
            </w:pPr>
            <w:r w:rsidRPr="007F1C78">
              <w:rPr>
                <w:noProof/>
                <w:sz w:val="24"/>
              </w:rPr>
              <w:drawing>
                <wp:inline distT="0" distB="0" distL="0" distR="0">
                  <wp:extent cx="923925" cy="552450"/>
                  <wp:effectExtent l="0" t="0" r="0" b="0"/>
                  <wp:docPr id="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p>
        </w:tc>
      </w:tr>
    </w:tbl>
    <w:p w:rsidR="00713DAE" w:rsidRDefault="00713DAE" w:rsidP="00812380">
      <w:pPr>
        <w:pStyle w:val="PargrafodaLista"/>
        <w:spacing w:after="179" w:line="240" w:lineRule="auto"/>
        <w:ind w:left="735" w:firstLine="0"/>
        <w:jc w:val="both"/>
        <w:rPr>
          <w:sz w:val="24"/>
        </w:rPr>
      </w:pPr>
    </w:p>
    <w:p w:rsidR="00BF5386" w:rsidRDefault="00BF5386" w:rsidP="00812380">
      <w:pPr>
        <w:pStyle w:val="PargrafodaLista"/>
        <w:spacing w:after="179" w:line="240" w:lineRule="auto"/>
        <w:ind w:left="735" w:firstLine="0"/>
        <w:jc w:val="both"/>
        <w:rPr>
          <w:sz w:val="24"/>
        </w:rPr>
      </w:pPr>
    </w:p>
    <w:p w:rsidR="00BF5386" w:rsidRDefault="00BF5386" w:rsidP="00812380">
      <w:pPr>
        <w:pStyle w:val="PargrafodaLista"/>
        <w:spacing w:after="179" w:line="240" w:lineRule="auto"/>
        <w:ind w:left="735" w:firstLine="0"/>
        <w:jc w:val="both"/>
        <w:rPr>
          <w:sz w:val="24"/>
        </w:rPr>
      </w:pPr>
    </w:p>
    <w:p w:rsidR="00713DAE" w:rsidRDefault="00713DAE" w:rsidP="00812380">
      <w:pPr>
        <w:pStyle w:val="PargrafodaLista"/>
        <w:spacing w:after="179" w:line="240" w:lineRule="auto"/>
        <w:ind w:left="735" w:firstLine="0"/>
        <w:jc w:val="both"/>
        <w:rPr>
          <w:sz w:val="24"/>
        </w:rPr>
      </w:pPr>
    </w:p>
    <w:p w:rsidR="00713DAE" w:rsidRDefault="00713DAE" w:rsidP="00812380">
      <w:pPr>
        <w:pStyle w:val="PargrafodaLista"/>
        <w:spacing w:after="179" w:line="240" w:lineRule="auto"/>
        <w:ind w:left="735" w:firstLine="0"/>
        <w:jc w:val="both"/>
        <w:rPr>
          <w:sz w:val="24"/>
        </w:rPr>
      </w:pPr>
    </w:p>
    <w:p w:rsidR="00713DAE" w:rsidRDefault="00713DAE" w:rsidP="00812380">
      <w:pPr>
        <w:pStyle w:val="PargrafodaLista"/>
        <w:spacing w:after="179" w:line="240" w:lineRule="auto"/>
        <w:ind w:left="735" w:firstLine="0"/>
        <w:jc w:val="both"/>
        <w:rPr>
          <w:sz w:val="24"/>
        </w:rPr>
      </w:pPr>
    </w:p>
    <w:p w:rsidR="00713DAE" w:rsidRDefault="00713DAE" w:rsidP="00812380">
      <w:pPr>
        <w:pStyle w:val="PargrafodaLista"/>
        <w:spacing w:after="179" w:line="240" w:lineRule="auto"/>
        <w:ind w:left="735" w:firstLine="0"/>
        <w:jc w:val="both"/>
        <w:rPr>
          <w:sz w:val="24"/>
        </w:rPr>
      </w:pPr>
    </w:p>
    <w:p w:rsidR="00713DAE" w:rsidRPr="00F50F43" w:rsidRDefault="00713DAE" w:rsidP="00F50F43">
      <w:pPr>
        <w:spacing w:after="179" w:line="240" w:lineRule="auto"/>
        <w:ind w:left="0" w:firstLine="0"/>
        <w:jc w:val="both"/>
        <w:rPr>
          <w:sz w:val="24"/>
        </w:rPr>
      </w:pPr>
    </w:p>
    <w:p w:rsidR="00A57CAD" w:rsidRPr="00D16DD0" w:rsidRDefault="00A57CAD" w:rsidP="00F50F43">
      <w:pPr>
        <w:ind w:left="0" w:firstLine="0"/>
        <w:rPr>
          <w:sz w:val="24"/>
        </w:rPr>
      </w:pPr>
    </w:p>
    <w:sectPr w:rsidR="00A57CAD" w:rsidRPr="00D16DD0" w:rsidSect="00F50F43">
      <w:type w:val="continuous"/>
      <w:pgSz w:w="11910" w:h="16845"/>
      <w:pgMar w:top="1440" w:right="1064" w:bottom="1440" w:left="666" w:header="720" w:footer="720" w:gutter="0"/>
      <w:cols w:num="2" w:space="720" w:equalWidth="0">
        <w:col w:w="6223" w:space="404"/>
        <w:col w:w="35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27" w:rsidRDefault="00485227" w:rsidP="00DD6BD8">
      <w:pPr>
        <w:spacing w:after="0" w:line="240" w:lineRule="auto"/>
      </w:pPr>
      <w:r>
        <w:separator/>
      </w:r>
    </w:p>
  </w:endnote>
  <w:endnote w:type="continuationSeparator" w:id="0">
    <w:p w:rsidR="00485227" w:rsidRDefault="00485227" w:rsidP="00DD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99" w:rsidRDefault="00772199">
    <w:pPr>
      <w:pStyle w:val="Rodap"/>
    </w:pPr>
    <w:r>
      <w:rPr>
        <w:noProof/>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ragraph">
                <wp:posOffset>69215</wp:posOffset>
              </wp:positionV>
              <wp:extent cx="7896225" cy="495300"/>
              <wp:effectExtent l="0" t="0" r="9525" b="0"/>
              <wp:wrapNone/>
              <wp:docPr id="40" name="Retâ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96225" cy="495300"/>
                      </a:xfrm>
                      <a:prstGeom prst="rect">
                        <a:avLst/>
                      </a:prstGeom>
                      <a:solidFill>
                        <a:srgbClr val="C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F3BD0" id="Retângulo 40" o:spid="_x0000_s1026" style="position:absolute;margin-left:0;margin-top:5.45pt;width:621.75pt;height:39pt;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" fillcolor="#c00000" strokecolor="#41719c" strokeweight="1pt">
              <v:path arrowok="t"/>
              <w10:wrap anchorx="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margin">
                <wp:posOffset>238125</wp:posOffset>
              </wp:positionH>
              <wp:positionV relativeFrom="paragraph">
                <wp:posOffset>221615</wp:posOffset>
              </wp:positionV>
              <wp:extent cx="5991225" cy="304800"/>
              <wp:effectExtent l="0" t="0" r="0" b="0"/>
              <wp:wrapTight wrapText="bothSides">
                <wp:wrapPolygon edited="0">
                  <wp:start x="0" y="0"/>
                  <wp:lineTo x="0" y="20250"/>
                  <wp:lineTo x="21566" y="20250"/>
                  <wp:lineTo x="21566" y="0"/>
                  <wp:lineTo x="0" y="0"/>
                </wp:wrapPolygon>
              </wp:wrapTight>
              <wp:docPr id="7"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199" w:rsidRPr="007F1C78" w:rsidRDefault="00772199" w:rsidP="002D74D2">
                          <w:pPr>
                            <w:spacing w:after="0" w:line="259" w:lineRule="auto"/>
                            <w:ind w:left="0" w:firstLine="0"/>
                            <w:rPr>
                              <w:color w:val="FFFFFF"/>
                              <w:w w:val="111"/>
                              <w:sz w:val="24"/>
                            </w:rPr>
                          </w:pPr>
                          <w:r w:rsidRPr="007F1C78">
                            <w:rPr>
                              <w:color w:val="FFFFFF"/>
                              <w:w w:val="111"/>
                              <w:sz w:val="24"/>
                            </w:rPr>
                            <w:t>Linha</w:t>
                          </w:r>
                          <w:r w:rsidRPr="007F1C78">
                            <w:rPr>
                              <w:color w:val="FFFFFF"/>
                              <w:spacing w:val="11"/>
                              <w:w w:val="111"/>
                              <w:sz w:val="24"/>
                            </w:rPr>
                            <w:t xml:space="preserve"> </w:t>
                          </w:r>
                          <w:r w:rsidRPr="007F1C78">
                            <w:rPr>
                              <w:color w:val="FFFFFF"/>
                              <w:w w:val="111"/>
                              <w:sz w:val="24"/>
                            </w:rPr>
                            <w:t>verde:</w:t>
                          </w:r>
                          <w:r w:rsidRPr="007F1C78">
                            <w:rPr>
                              <w:color w:val="FFFFFF"/>
                              <w:spacing w:val="11"/>
                              <w:w w:val="111"/>
                              <w:sz w:val="24"/>
                            </w:rPr>
                            <w:t xml:space="preserve"> </w:t>
                          </w:r>
                          <w:r w:rsidRPr="007F1C78">
                            <w:rPr>
                              <w:color w:val="FFFFFF"/>
                              <w:w w:val="111"/>
                              <w:sz w:val="24"/>
                            </w:rPr>
                            <w:t>800</w:t>
                          </w:r>
                          <w:r w:rsidRPr="007F1C78">
                            <w:rPr>
                              <w:color w:val="FFFFFF"/>
                              <w:spacing w:val="11"/>
                              <w:w w:val="111"/>
                              <w:sz w:val="24"/>
                            </w:rPr>
                            <w:t xml:space="preserve"> </w:t>
                          </w:r>
                          <w:r w:rsidRPr="007F1C78">
                            <w:rPr>
                              <w:color w:val="FFFFFF"/>
                              <w:w w:val="111"/>
                              <w:sz w:val="24"/>
                            </w:rPr>
                            <w:t xml:space="preserve">11 12                                                            </w:t>
                          </w:r>
                          <w:r w:rsidRPr="007F1C78">
                            <w:rPr>
                              <w:color w:val="FFFFFF"/>
                              <w:w w:val="107"/>
                              <w:sz w:val="24"/>
                            </w:rPr>
                            <w:t>www.covid19.cv/vacinas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40" o:spid="_x0000_s1031" style="position:absolute;left:0;text-align:left;margin-left:18.75pt;margin-top:17.45pt;width:471.75pt;height: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crgIAAKI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" filled="f" stroked="f">
              <v:textbox inset="0,0,0,0">
                <w:txbxContent>
                  <w:p w:rsidR="00772199" w:rsidRPr="007F1C78" w:rsidRDefault="00772199" w:rsidP="002D74D2">
                    <w:pPr>
                      <w:spacing w:after="0" w:line="259" w:lineRule="auto"/>
                      <w:ind w:left="0" w:firstLine="0"/>
                      <w:rPr>
                        <w:color w:val="FFFFFF"/>
                        <w:w w:val="111"/>
                        <w:sz w:val="24"/>
                      </w:rPr>
                    </w:pPr>
                    <w:r w:rsidRPr="007F1C78">
                      <w:rPr>
                        <w:color w:val="FFFFFF"/>
                        <w:w w:val="111"/>
                        <w:sz w:val="24"/>
                      </w:rPr>
                      <w:t>Linha</w:t>
                    </w:r>
                    <w:r w:rsidRPr="007F1C78">
                      <w:rPr>
                        <w:color w:val="FFFFFF"/>
                        <w:spacing w:val="11"/>
                        <w:w w:val="111"/>
                        <w:sz w:val="24"/>
                      </w:rPr>
                      <w:t xml:space="preserve"> </w:t>
                    </w:r>
                    <w:r w:rsidRPr="007F1C78">
                      <w:rPr>
                        <w:color w:val="FFFFFF"/>
                        <w:w w:val="111"/>
                        <w:sz w:val="24"/>
                      </w:rPr>
                      <w:t>verde:</w:t>
                    </w:r>
                    <w:r w:rsidRPr="007F1C78">
                      <w:rPr>
                        <w:color w:val="FFFFFF"/>
                        <w:spacing w:val="11"/>
                        <w:w w:val="111"/>
                        <w:sz w:val="24"/>
                      </w:rPr>
                      <w:t xml:space="preserve"> </w:t>
                    </w:r>
                    <w:r w:rsidRPr="007F1C78">
                      <w:rPr>
                        <w:color w:val="FFFFFF"/>
                        <w:w w:val="111"/>
                        <w:sz w:val="24"/>
                      </w:rPr>
                      <w:t>800</w:t>
                    </w:r>
                    <w:r w:rsidRPr="007F1C78">
                      <w:rPr>
                        <w:color w:val="FFFFFF"/>
                        <w:spacing w:val="11"/>
                        <w:w w:val="111"/>
                        <w:sz w:val="24"/>
                      </w:rPr>
                      <w:t xml:space="preserve"> </w:t>
                    </w:r>
                    <w:r w:rsidRPr="007F1C78">
                      <w:rPr>
                        <w:color w:val="FFFFFF"/>
                        <w:w w:val="111"/>
                        <w:sz w:val="24"/>
                      </w:rPr>
                      <w:t xml:space="preserve">11 12                                                            </w:t>
                    </w:r>
                    <w:r w:rsidRPr="007F1C78">
                      <w:rPr>
                        <w:color w:val="FFFFFF"/>
                        <w:w w:val="107"/>
                        <w:sz w:val="24"/>
                      </w:rPr>
                      <w:t>www.covid19.cv/vacinas</w:t>
                    </w:r>
                  </w:p>
                </w:txbxContent>
              </v:textbox>
              <w10:wrap type="tight" anchorx="margin"/>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align>left</wp:align>
              </wp:positionH>
              <wp:positionV relativeFrom="paragraph">
                <wp:posOffset>97790</wp:posOffset>
              </wp:positionV>
              <wp:extent cx="7896225" cy="495300"/>
              <wp:effectExtent l="0" t="0" r="9525" b="0"/>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96225" cy="495300"/>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85904" id="Retângulo 21" o:spid="_x0000_s1026" style="position:absolute;margin-left:0;margin-top:7.7pt;width:621.75pt;height:39pt;flip:x;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" fillcolor="#002060" strokecolor="#41719c" strokeweight="1pt">
              <v:path arrowok="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27" w:rsidRDefault="00485227" w:rsidP="00DD6BD8">
      <w:pPr>
        <w:spacing w:after="0" w:line="240" w:lineRule="auto"/>
      </w:pPr>
      <w:r>
        <w:separator/>
      </w:r>
    </w:p>
  </w:footnote>
  <w:footnote w:type="continuationSeparator" w:id="0">
    <w:p w:rsidR="00485227" w:rsidRDefault="00485227" w:rsidP="00DD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397"/>
    <w:multiLevelType w:val="hybridMultilevel"/>
    <w:tmpl w:val="94EE025C"/>
    <w:lvl w:ilvl="0" w:tplc="08160001">
      <w:start w:val="1"/>
      <w:numFmt w:val="bullet"/>
      <w:lvlText w:val=""/>
      <w:lvlJc w:val="left"/>
      <w:pPr>
        <w:ind w:left="1136" w:hanging="360"/>
      </w:pPr>
      <w:rPr>
        <w:rFonts w:ascii="Symbol" w:hAnsi="Symbol" w:hint="default"/>
      </w:rPr>
    </w:lvl>
    <w:lvl w:ilvl="1" w:tplc="08160003" w:tentative="1">
      <w:start w:val="1"/>
      <w:numFmt w:val="bullet"/>
      <w:lvlText w:val="o"/>
      <w:lvlJc w:val="left"/>
      <w:pPr>
        <w:ind w:left="1856" w:hanging="360"/>
      </w:pPr>
      <w:rPr>
        <w:rFonts w:ascii="Courier New" w:hAnsi="Courier New" w:cs="Courier New" w:hint="default"/>
      </w:rPr>
    </w:lvl>
    <w:lvl w:ilvl="2" w:tplc="08160005" w:tentative="1">
      <w:start w:val="1"/>
      <w:numFmt w:val="bullet"/>
      <w:lvlText w:val=""/>
      <w:lvlJc w:val="left"/>
      <w:pPr>
        <w:ind w:left="2576" w:hanging="360"/>
      </w:pPr>
      <w:rPr>
        <w:rFonts w:ascii="Wingdings" w:hAnsi="Wingdings" w:hint="default"/>
      </w:rPr>
    </w:lvl>
    <w:lvl w:ilvl="3" w:tplc="08160001" w:tentative="1">
      <w:start w:val="1"/>
      <w:numFmt w:val="bullet"/>
      <w:lvlText w:val=""/>
      <w:lvlJc w:val="left"/>
      <w:pPr>
        <w:ind w:left="3296" w:hanging="360"/>
      </w:pPr>
      <w:rPr>
        <w:rFonts w:ascii="Symbol" w:hAnsi="Symbol" w:hint="default"/>
      </w:rPr>
    </w:lvl>
    <w:lvl w:ilvl="4" w:tplc="08160003" w:tentative="1">
      <w:start w:val="1"/>
      <w:numFmt w:val="bullet"/>
      <w:lvlText w:val="o"/>
      <w:lvlJc w:val="left"/>
      <w:pPr>
        <w:ind w:left="4016" w:hanging="360"/>
      </w:pPr>
      <w:rPr>
        <w:rFonts w:ascii="Courier New" w:hAnsi="Courier New" w:cs="Courier New" w:hint="default"/>
      </w:rPr>
    </w:lvl>
    <w:lvl w:ilvl="5" w:tplc="08160005" w:tentative="1">
      <w:start w:val="1"/>
      <w:numFmt w:val="bullet"/>
      <w:lvlText w:val=""/>
      <w:lvlJc w:val="left"/>
      <w:pPr>
        <w:ind w:left="4736" w:hanging="360"/>
      </w:pPr>
      <w:rPr>
        <w:rFonts w:ascii="Wingdings" w:hAnsi="Wingdings" w:hint="default"/>
      </w:rPr>
    </w:lvl>
    <w:lvl w:ilvl="6" w:tplc="08160001" w:tentative="1">
      <w:start w:val="1"/>
      <w:numFmt w:val="bullet"/>
      <w:lvlText w:val=""/>
      <w:lvlJc w:val="left"/>
      <w:pPr>
        <w:ind w:left="5456" w:hanging="360"/>
      </w:pPr>
      <w:rPr>
        <w:rFonts w:ascii="Symbol" w:hAnsi="Symbol" w:hint="default"/>
      </w:rPr>
    </w:lvl>
    <w:lvl w:ilvl="7" w:tplc="08160003" w:tentative="1">
      <w:start w:val="1"/>
      <w:numFmt w:val="bullet"/>
      <w:lvlText w:val="o"/>
      <w:lvlJc w:val="left"/>
      <w:pPr>
        <w:ind w:left="6176" w:hanging="360"/>
      </w:pPr>
      <w:rPr>
        <w:rFonts w:ascii="Courier New" w:hAnsi="Courier New" w:cs="Courier New" w:hint="default"/>
      </w:rPr>
    </w:lvl>
    <w:lvl w:ilvl="8" w:tplc="08160005" w:tentative="1">
      <w:start w:val="1"/>
      <w:numFmt w:val="bullet"/>
      <w:lvlText w:val=""/>
      <w:lvlJc w:val="left"/>
      <w:pPr>
        <w:ind w:left="6896" w:hanging="360"/>
      </w:pPr>
      <w:rPr>
        <w:rFonts w:ascii="Wingdings" w:hAnsi="Wingdings" w:hint="default"/>
      </w:rPr>
    </w:lvl>
  </w:abstractNum>
  <w:abstractNum w:abstractNumId="1" w15:restartNumberingAfterBreak="0">
    <w:nsid w:val="0DE70DD1"/>
    <w:multiLevelType w:val="hybridMultilevel"/>
    <w:tmpl w:val="D604FE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7E60DA"/>
    <w:multiLevelType w:val="hybridMultilevel"/>
    <w:tmpl w:val="F97210F2"/>
    <w:lvl w:ilvl="0" w:tplc="219A61AA">
      <w:numFmt w:val="bullet"/>
      <w:lvlText w:val="-"/>
      <w:lvlJc w:val="left"/>
      <w:pPr>
        <w:ind w:left="735" w:hanging="360"/>
      </w:pPr>
      <w:rPr>
        <w:rFonts w:ascii="Courier New" w:eastAsia="Courier New" w:hAnsi="Courier New" w:cs="Courier New" w:hint="default"/>
        <w:w w:val="100"/>
        <w:sz w:val="20"/>
        <w:szCs w:val="20"/>
        <w:lang w:val="pt-PT" w:eastAsia="en-US" w:bidi="ar-SA"/>
      </w:rPr>
    </w:lvl>
    <w:lvl w:ilvl="1" w:tplc="08160003" w:tentative="1">
      <w:start w:val="1"/>
      <w:numFmt w:val="bullet"/>
      <w:lvlText w:val="o"/>
      <w:lvlJc w:val="left"/>
      <w:pPr>
        <w:ind w:left="1455" w:hanging="360"/>
      </w:pPr>
      <w:rPr>
        <w:rFonts w:ascii="Courier New" w:hAnsi="Courier New" w:cs="Courier New" w:hint="default"/>
      </w:rPr>
    </w:lvl>
    <w:lvl w:ilvl="2" w:tplc="08160005" w:tentative="1">
      <w:start w:val="1"/>
      <w:numFmt w:val="bullet"/>
      <w:lvlText w:val=""/>
      <w:lvlJc w:val="left"/>
      <w:pPr>
        <w:ind w:left="2175" w:hanging="360"/>
      </w:pPr>
      <w:rPr>
        <w:rFonts w:ascii="Wingdings" w:hAnsi="Wingdings" w:hint="default"/>
      </w:rPr>
    </w:lvl>
    <w:lvl w:ilvl="3" w:tplc="08160001" w:tentative="1">
      <w:start w:val="1"/>
      <w:numFmt w:val="bullet"/>
      <w:lvlText w:val=""/>
      <w:lvlJc w:val="left"/>
      <w:pPr>
        <w:ind w:left="2895" w:hanging="360"/>
      </w:pPr>
      <w:rPr>
        <w:rFonts w:ascii="Symbol" w:hAnsi="Symbol" w:hint="default"/>
      </w:rPr>
    </w:lvl>
    <w:lvl w:ilvl="4" w:tplc="08160003" w:tentative="1">
      <w:start w:val="1"/>
      <w:numFmt w:val="bullet"/>
      <w:lvlText w:val="o"/>
      <w:lvlJc w:val="left"/>
      <w:pPr>
        <w:ind w:left="3615" w:hanging="360"/>
      </w:pPr>
      <w:rPr>
        <w:rFonts w:ascii="Courier New" w:hAnsi="Courier New" w:cs="Courier New" w:hint="default"/>
      </w:rPr>
    </w:lvl>
    <w:lvl w:ilvl="5" w:tplc="08160005" w:tentative="1">
      <w:start w:val="1"/>
      <w:numFmt w:val="bullet"/>
      <w:lvlText w:val=""/>
      <w:lvlJc w:val="left"/>
      <w:pPr>
        <w:ind w:left="4335" w:hanging="360"/>
      </w:pPr>
      <w:rPr>
        <w:rFonts w:ascii="Wingdings" w:hAnsi="Wingdings" w:hint="default"/>
      </w:rPr>
    </w:lvl>
    <w:lvl w:ilvl="6" w:tplc="08160001" w:tentative="1">
      <w:start w:val="1"/>
      <w:numFmt w:val="bullet"/>
      <w:lvlText w:val=""/>
      <w:lvlJc w:val="left"/>
      <w:pPr>
        <w:ind w:left="5055" w:hanging="360"/>
      </w:pPr>
      <w:rPr>
        <w:rFonts w:ascii="Symbol" w:hAnsi="Symbol" w:hint="default"/>
      </w:rPr>
    </w:lvl>
    <w:lvl w:ilvl="7" w:tplc="08160003" w:tentative="1">
      <w:start w:val="1"/>
      <w:numFmt w:val="bullet"/>
      <w:lvlText w:val="o"/>
      <w:lvlJc w:val="left"/>
      <w:pPr>
        <w:ind w:left="5775" w:hanging="360"/>
      </w:pPr>
      <w:rPr>
        <w:rFonts w:ascii="Courier New" w:hAnsi="Courier New" w:cs="Courier New" w:hint="default"/>
      </w:rPr>
    </w:lvl>
    <w:lvl w:ilvl="8" w:tplc="08160005" w:tentative="1">
      <w:start w:val="1"/>
      <w:numFmt w:val="bullet"/>
      <w:lvlText w:val=""/>
      <w:lvlJc w:val="left"/>
      <w:pPr>
        <w:ind w:left="6495" w:hanging="360"/>
      </w:pPr>
      <w:rPr>
        <w:rFonts w:ascii="Wingdings" w:hAnsi="Wingdings" w:hint="default"/>
      </w:rPr>
    </w:lvl>
  </w:abstractNum>
  <w:abstractNum w:abstractNumId="3" w15:restartNumberingAfterBreak="0">
    <w:nsid w:val="1C226B2A"/>
    <w:multiLevelType w:val="hybridMultilevel"/>
    <w:tmpl w:val="FE6AE79E"/>
    <w:lvl w:ilvl="0" w:tplc="B2A86942">
      <w:start w:val="1"/>
      <w:numFmt w:val="bullet"/>
      <w:lvlText w:val="o"/>
      <w:lvlJc w:val="left"/>
      <w:pPr>
        <w:ind w:left="720" w:hanging="360"/>
      </w:pPr>
      <w:rPr>
        <w:rFonts w:ascii="Courier New" w:hAnsi="Courier New" w:cs="Courier New" w:hint="default"/>
      </w:rPr>
    </w:lvl>
    <w:lvl w:ilvl="1" w:tplc="AA169240" w:tentative="1">
      <w:start w:val="1"/>
      <w:numFmt w:val="bullet"/>
      <w:lvlText w:val="o"/>
      <w:lvlJc w:val="left"/>
      <w:pPr>
        <w:ind w:left="1440" w:hanging="360"/>
      </w:pPr>
      <w:rPr>
        <w:rFonts w:ascii="Courier New" w:hAnsi="Courier New" w:cs="Courier New" w:hint="default"/>
      </w:rPr>
    </w:lvl>
    <w:lvl w:ilvl="2" w:tplc="38EAF07E" w:tentative="1">
      <w:start w:val="1"/>
      <w:numFmt w:val="bullet"/>
      <w:lvlText w:val=""/>
      <w:lvlJc w:val="left"/>
      <w:pPr>
        <w:ind w:left="2160" w:hanging="360"/>
      </w:pPr>
      <w:rPr>
        <w:rFonts w:ascii="Wingdings" w:hAnsi="Wingdings" w:hint="default"/>
      </w:rPr>
    </w:lvl>
    <w:lvl w:ilvl="3" w:tplc="C890D432" w:tentative="1">
      <w:start w:val="1"/>
      <w:numFmt w:val="bullet"/>
      <w:lvlText w:val=""/>
      <w:lvlJc w:val="left"/>
      <w:pPr>
        <w:ind w:left="2880" w:hanging="360"/>
      </w:pPr>
      <w:rPr>
        <w:rFonts w:ascii="Symbol" w:hAnsi="Symbol" w:hint="default"/>
      </w:rPr>
    </w:lvl>
    <w:lvl w:ilvl="4" w:tplc="3A2AEA4C" w:tentative="1">
      <w:start w:val="1"/>
      <w:numFmt w:val="bullet"/>
      <w:lvlText w:val="o"/>
      <w:lvlJc w:val="left"/>
      <w:pPr>
        <w:ind w:left="3600" w:hanging="360"/>
      </w:pPr>
      <w:rPr>
        <w:rFonts w:ascii="Courier New" w:hAnsi="Courier New" w:cs="Courier New" w:hint="default"/>
      </w:rPr>
    </w:lvl>
    <w:lvl w:ilvl="5" w:tplc="F48AFA6E" w:tentative="1">
      <w:start w:val="1"/>
      <w:numFmt w:val="bullet"/>
      <w:lvlText w:val=""/>
      <w:lvlJc w:val="left"/>
      <w:pPr>
        <w:ind w:left="4320" w:hanging="360"/>
      </w:pPr>
      <w:rPr>
        <w:rFonts w:ascii="Wingdings" w:hAnsi="Wingdings" w:hint="default"/>
      </w:rPr>
    </w:lvl>
    <w:lvl w:ilvl="6" w:tplc="1226C1F0" w:tentative="1">
      <w:start w:val="1"/>
      <w:numFmt w:val="bullet"/>
      <w:lvlText w:val=""/>
      <w:lvlJc w:val="left"/>
      <w:pPr>
        <w:ind w:left="5040" w:hanging="360"/>
      </w:pPr>
      <w:rPr>
        <w:rFonts w:ascii="Symbol" w:hAnsi="Symbol" w:hint="default"/>
      </w:rPr>
    </w:lvl>
    <w:lvl w:ilvl="7" w:tplc="A16E801C" w:tentative="1">
      <w:start w:val="1"/>
      <w:numFmt w:val="bullet"/>
      <w:lvlText w:val="o"/>
      <w:lvlJc w:val="left"/>
      <w:pPr>
        <w:ind w:left="5760" w:hanging="360"/>
      </w:pPr>
      <w:rPr>
        <w:rFonts w:ascii="Courier New" w:hAnsi="Courier New" w:cs="Courier New" w:hint="default"/>
      </w:rPr>
    </w:lvl>
    <w:lvl w:ilvl="8" w:tplc="417C8558" w:tentative="1">
      <w:start w:val="1"/>
      <w:numFmt w:val="bullet"/>
      <w:lvlText w:val=""/>
      <w:lvlJc w:val="left"/>
      <w:pPr>
        <w:ind w:left="6480" w:hanging="360"/>
      </w:pPr>
      <w:rPr>
        <w:rFonts w:ascii="Wingdings" w:hAnsi="Wingdings" w:hint="default"/>
      </w:rPr>
    </w:lvl>
  </w:abstractNum>
  <w:abstractNum w:abstractNumId="4" w15:restartNumberingAfterBreak="0">
    <w:nsid w:val="319D2158"/>
    <w:multiLevelType w:val="hybridMultilevel"/>
    <w:tmpl w:val="A782D3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7CD716C"/>
    <w:multiLevelType w:val="hybridMultilevel"/>
    <w:tmpl w:val="181083A4"/>
    <w:lvl w:ilvl="0" w:tplc="08160001">
      <w:start w:val="1"/>
      <w:numFmt w:val="bullet"/>
      <w:lvlText w:val=""/>
      <w:lvlJc w:val="left"/>
      <w:pPr>
        <w:ind w:left="994" w:hanging="360"/>
      </w:pPr>
      <w:rPr>
        <w:rFonts w:ascii="Symbol" w:hAnsi="Symbol" w:hint="default"/>
      </w:rPr>
    </w:lvl>
    <w:lvl w:ilvl="1" w:tplc="08160003" w:tentative="1">
      <w:start w:val="1"/>
      <w:numFmt w:val="bullet"/>
      <w:lvlText w:val="o"/>
      <w:lvlJc w:val="left"/>
      <w:pPr>
        <w:ind w:left="1714" w:hanging="360"/>
      </w:pPr>
      <w:rPr>
        <w:rFonts w:ascii="Courier New" w:hAnsi="Courier New" w:cs="Courier New" w:hint="default"/>
      </w:rPr>
    </w:lvl>
    <w:lvl w:ilvl="2" w:tplc="08160005" w:tentative="1">
      <w:start w:val="1"/>
      <w:numFmt w:val="bullet"/>
      <w:lvlText w:val=""/>
      <w:lvlJc w:val="left"/>
      <w:pPr>
        <w:ind w:left="2434" w:hanging="360"/>
      </w:pPr>
      <w:rPr>
        <w:rFonts w:ascii="Wingdings" w:hAnsi="Wingdings" w:hint="default"/>
      </w:rPr>
    </w:lvl>
    <w:lvl w:ilvl="3" w:tplc="08160001" w:tentative="1">
      <w:start w:val="1"/>
      <w:numFmt w:val="bullet"/>
      <w:lvlText w:val=""/>
      <w:lvlJc w:val="left"/>
      <w:pPr>
        <w:ind w:left="3154" w:hanging="360"/>
      </w:pPr>
      <w:rPr>
        <w:rFonts w:ascii="Symbol" w:hAnsi="Symbol" w:hint="default"/>
      </w:rPr>
    </w:lvl>
    <w:lvl w:ilvl="4" w:tplc="08160003" w:tentative="1">
      <w:start w:val="1"/>
      <w:numFmt w:val="bullet"/>
      <w:lvlText w:val="o"/>
      <w:lvlJc w:val="left"/>
      <w:pPr>
        <w:ind w:left="3874" w:hanging="360"/>
      </w:pPr>
      <w:rPr>
        <w:rFonts w:ascii="Courier New" w:hAnsi="Courier New" w:cs="Courier New" w:hint="default"/>
      </w:rPr>
    </w:lvl>
    <w:lvl w:ilvl="5" w:tplc="08160005" w:tentative="1">
      <w:start w:val="1"/>
      <w:numFmt w:val="bullet"/>
      <w:lvlText w:val=""/>
      <w:lvlJc w:val="left"/>
      <w:pPr>
        <w:ind w:left="4594" w:hanging="360"/>
      </w:pPr>
      <w:rPr>
        <w:rFonts w:ascii="Wingdings" w:hAnsi="Wingdings" w:hint="default"/>
      </w:rPr>
    </w:lvl>
    <w:lvl w:ilvl="6" w:tplc="08160001" w:tentative="1">
      <w:start w:val="1"/>
      <w:numFmt w:val="bullet"/>
      <w:lvlText w:val=""/>
      <w:lvlJc w:val="left"/>
      <w:pPr>
        <w:ind w:left="5314" w:hanging="360"/>
      </w:pPr>
      <w:rPr>
        <w:rFonts w:ascii="Symbol" w:hAnsi="Symbol" w:hint="default"/>
      </w:rPr>
    </w:lvl>
    <w:lvl w:ilvl="7" w:tplc="08160003" w:tentative="1">
      <w:start w:val="1"/>
      <w:numFmt w:val="bullet"/>
      <w:lvlText w:val="o"/>
      <w:lvlJc w:val="left"/>
      <w:pPr>
        <w:ind w:left="6034" w:hanging="360"/>
      </w:pPr>
      <w:rPr>
        <w:rFonts w:ascii="Courier New" w:hAnsi="Courier New" w:cs="Courier New" w:hint="default"/>
      </w:rPr>
    </w:lvl>
    <w:lvl w:ilvl="8" w:tplc="08160005" w:tentative="1">
      <w:start w:val="1"/>
      <w:numFmt w:val="bullet"/>
      <w:lvlText w:val=""/>
      <w:lvlJc w:val="left"/>
      <w:pPr>
        <w:ind w:left="6754" w:hanging="360"/>
      </w:pPr>
      <w:rPr>
        <w:rFonts w:ascii="Wingdings" w:hAnsi="Wingdings" w:hint="default"/>
      </w:rPr>
    </w:lvl>
  </w:abstractNum>
  <w:abstractNum w:abstractNumId="6" w15:restartNumberingAfterBreak="0">
    <w:nsid w:val="3A1C70AB"/>
    <w:multiLevelType w:val="hybridMultilevel"/>
    <w:tmpl w:val="386CD9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A895D03"/>
    <w:multiLevelType w:val="hybridMultilevel"/>
    <w:tmpl w:val="07C43FFC"/>
    <w:lvl w:ilvl="0" w:tplc="6958B06C">
      <w:start w:val="1"/>
      <w:numFmt w:val="bullet"/>
      <w:lvlText w:val="o"/>
      <w:lvlJc w:val="left"/>
      <w:pPr>
        <w:ind w:left="720" w:hanging="360"/>
      </w:pPr>
      <w:rPr>
        <w:rFonts w:ascii="Courier New" w:hAnsi="Courier New" w:cs="Courier New" w:hint="default"/>
      </w:rPr>
    </w:lvl>
    <w:lvl w:ilvl="1" w:tplc="C3204E70" w:tentative="1">
      <w:start w:val="1"/>
      <w:numFmt w:val="bullet"/>
      <w:lvlText w:val="o"/>
      <w:lvlJc w:val="left"/>
      <w:pPr>
        <w:ind w:left="1440" w:hanging="360"/>
      </w:pPr>
      <w:rPr>
        <w:rFonts w:ascii="Courier New" w:hAnsi="Courier New" w:cs="Courier New" w:hint="default"/>
      </w:rPr>
    </w:lvl>
    <w:lvl w:ilvl="2" w:tplc="A58A3CCA" w:tentative="1">
      <w:start w:val="1"/>
      <w:numFmt w:val="bullet"/>
      <w:lvlText w:val=""/>
      <w:lvlJc w:val="left"/>
      <w:pPr>
        <w:ind w:left="2160" w:hanging="360"/>
      </w:pPr>
      <w:rPr>
        <w:rFonts w:ascii="Wingdings" w:hAnsi="Wingdings" w:hint="default"/>
      </w:rPr>
    </w:lvl>
    <w:lvl w:ilvl="3" w:tplc="790428B8" w:tentative="1">
      <w:start w:val="1"/>
      <w:numFmt w:val="bullet"/>
      <w:lvlText w:val=""/>
      <w:lvlJc w:val="left"/>
      <w:pPr>
        <w:ind w:left="2880" w:hanging="360"/>
      </w:pPr>
      <w:rPr>
        <w:rFonts w:ascii="Symbol" w:hAnsi="Symbol" w:hint="default"/>
      </w:rPr>
    </w:lvl>
    <w:lvl w:ilvl="4" w:tplc="7B144868" w:tentative="1">
      <w:start w:val="1"/>
      <w:numFmt w:val="bullet"/>
      <w:lvlText w:val="o"/>
      <w:lvlJc w:val="left"/>
      <w:pPr>
        <w:ind w:left="3600" w:hanging="360"/>
      </w:pPr>
      <w:rPr>
        <w:rFonts w:ascii="Courier New" w:hAnsi="Courier New" w:cs="Courier New" w:hint="default"/>
      </w:rPr>
    </w:lvl>
    <w:lvl w:ilvl="5" w:tplc="32C4CEE4" w:tentative="1">
      <w:start w:val="1"/>
      <w:numFmt w:val="bullet"/>
      <w:lvlText w:val=""/>
      <w:lvlJc w:val="left"/>
      <w:pPr>
        <w:ind w:left="4320" w:hanging="360"/>
      </w:pPr>
      <w:rPr>
        <w:rFonts w:ascii="Wingdings" w:hAnsi="Wingdings" w:hint="default"/>
      </w:rPr>
    </w:lvl>
    <w:lvl w:ilvl="6" w:tplc="94F884FC" w:tentative="1">
      <w:start w:val="1"/>
      <w:numFmt w:val="bullet"/>
      <w:lvlText w:val=""/>
      <w:lvlJc w:val="left"/>
      <w:pPr>
        <w:ind w:left="5040" w:hanging="360"/>
      </w:pPr>
      <w:rPr>
        <w:rFonts w:ascii="Symbol" w:hAnsi="Symbol" w:hint="default"/>
      </w:rPr>
    </w:lvl>
    <w:lvl w:ilvl="7" w:tplc="3126E3F6" w:tentative="1">
      <w:start w:val="1"/>
      <w:numFmt w:val="bullet"/>
      <w:lvlText w:val="o"/>
      <w:lvlJc w:val="left"/>
      <w:pPr>
        <w:ind w:left="5760" w:hanging="360"/>
      </w:pPr>
      <w:rPr>
        <w:rFonts w:ascii="Courier New" w:hAnsi="Courier New" w:cs="Courier New" w:hint="default"/>
      </w:rPr>
    </w:lvl>
    <w:lvl w:ilvl="8" w:tplc="D3B669D4" w:tentative="1">
      <w:start w:val="1"/>
      <w:numFmt w:val="bullet"/>
      <w:lvlText w:val=""/>
      <w:lvlJc w:val="left"/>
      <w:pPr>
        <w:ind w:left="6480" w:hanging="360"/>
      </w:pPr>
      <w:rPr>
        <w:rFonts w:ascii="Wingdings" w:hAnsi="Wingdings" w:hint="default"/>
      </w:rPr>
    </w:lvl>
  </w:abstractNum>
  <w:abstractNum w:abstractNumId="8" w15:restartNumberingAfterBreak="0">
    <w:nsid w:val="41744016"/>
    <w:multiLevelType w:val="hybridMultilevel"/>
    <w:tmpl w:val="B7B052C2"/>
    <w:lvl w:ilvl="0" w:tplc="52864C36">
      <w:start w:val="2"/>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D0B550B"/>
    <w:multiLevelType w:val="hybridMultilevel"/>
    <w:tmpl w:val="99A49EB8"/>
    <w:lvl w:ilvl="0" w:tplc="219A61AA">
      <w:numFmt w:val="bullet"/>
      <w:lvlText w:val="-"/>
      <w:lvlJc w:val="left"/>
      <w:pPr>
        <w:ind w:left="644" w:hanging="360"/>
      </w:pPr>
      <w:rPr>
        <w:rFonts w:ascii="Courier New" w:eastAsia="Courier New" w:hAnsi="Courier New" w:cs="Courier New" w:hint="default"/>
        <w:w w:val="100"/>
        <w:sz w:val="20"/>
        <w:szCs w:val="20"/>
        <w:lang w:val="pt-PT" w:eastAsia="en-US" w:bidi="ar-S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ED74C65"/>
    <w:multiLevelType w:val="hybridMultilevel"/>
    <w:tmpl w:val="FF782726"/>
    <w:lvl w:ilvl="0" w:tplc="08160001">
      <w:start w:val="1"/>
      <w:numFmt w:val="bullet"/>
      <w:lvlText w:val=""/>
      <w:lvlJc w:val="left"/>
      <w:pPr>
        <w:ind w:left="1430" w:hanging="360"/>
      </w:pPr>
      <w:rPr>
        <w:rFonts w:ascii="Symbol" w:hAnsi="Symbol" w:hint="default"/>
      </w:rPr>
    </w:lvl>
    <w:lvl w:ilvl="1" w:tplc="08160003" w:tentative="1">
      <w:start w:val="1"/>
      <w:numFmt w:val="bullet"/>
      <w:lvlText w:val="o"/>
      <w:lvlJc w:val="left"/>
      <w:pPr>
        <w:ind w:left="2150" w:hanging="360"/>
      </w:pPr>
      <w:rPr>
        <w:rFonts w:ascii="Courier New" w:hAnsi="Courier New" w:cs="Courier New" w:hint="default"/>
      </w:rPr>
    </w:lvl>
    <w:lvl w:ilvl="2" w:tplc="08160005" w:tentative="1">
      <w:start w:val="1"/>
      <w:numFmt w:val="bullet"/>
      <w:lvlText w:val=""/>
      <w:lvlJc w:val="left"/>
      <w:pPr>
        <w:ind w:left="2870" w:hanging="360"/>
      </w:pPr>
      <w:rPr>
        <w:rFonts w:ascii="Wingdings" w:hAnsi="Wingdings" w:hint="default"/>
      </w:rPr>
    </w:lvl>
    <w:lvl w:ilvl="3" w:tplc="08160001" w:tentative="1">
      <w:start w:val="1"/>
      <w:numFmt w:val="bullet"/>
      <w:lvlText w:val=""/>
      <w:lvlJc w:val="left"/>
      <w:pPr>
        <w:ind w:left="3590" w:hanging="360"/>
      </w:pPr>
      <w:rPr>
        <w:rFonts w:ascii="Symbol" w:hAnsi="Symbol" w:hint="default"/>
      </w:rPr>
    </w:lvl>
    <w:lvl w:ilvl="4" w:tplc="08160003" w:tentative="1">
      <w:start w:val="1"/>
      <w:numFmt w:val="bullet"/>
      <w:lvlText w:val="o"/>
      <w:lvlJc w:val="left"/>
      <w:pPr>
        <w:ind w:left="4310" w:hanging="360"/>
      </w:pPr>
      <w:rPr>
        <w:rFonts w:ascii="Courier New" w:hAnsi="Courier New" w:cs="Courier New" w:hint="default"/>
      </w:rPr>
    </w:lvl>
    <w:lvl w:ilvl="5" w:tplc="08160005" w:tentative="1">
      <w:start w:val="1"/>
      <w:numFmt w:val="bullet"/>
      <w:lvlText w:val=""/>
      <w:lvlJc w:val="left"/>
      <w:pPr>
        <w:ind w:left="5030" w:hanging="360"/>
      </w:pPr>
      <w:rPr>
        <w:rFonts w:ascii="Wingdings" w:hAnsi="Wingdings" w:hint="default"/>
      </w:rPr>
    </w:lvl>
    <w:lvl w:ilvl="6" w:tplc="08160001" w:tentative="1">
      <w:start w:val="1"/>
      <w:numFmt w:val="bullet"/>
      <w:lvlText w:val=""/>
      <w:lvlJc w:val="left"/>
      <w:pPr>
        <w:ind w:left="5750" w:hanging="360"/>
      </w:pPr>
      <w:rPr>
        <w:rFonts w:ascii="Symbol" w:hAnsi="Symbol" w:hint="default"/>
      </w:rPr>
    </w:lvl>
    <w:lvl w:ilvl="7" w:tplc="08160003" w:tentative="1">
      <w:start w:val="1"/>
      <w:numFmt w:val="bullet"/>
      <w:lvlText w:val="o"/>
      <w:lvlJc w:val="left"/>
      <w:pPr>
        <w:ind w:left="6470" w:hanging="360"/>
      </w:pPr>
      <w:rPr>
        <w:rFonts w:ascii="Courier New" w:hAnsi="Courier New" w:cs="Courier New" w:hint="default"/>
      </w:rPr>
    </w:lvl>
    <w:lvl w:ilvl="8" w:tplc="08160005" w:tentative="1">
      <w:start w:val="1"/>
      <w:numFmt w:val="bullet"/>
      <w:lvlText w:val=""/>
      <w:lvlJc w:val="left"/>
      <w:pPr>
        <w:ind w:left="7190" w:hanging="360"/>
      </w:pPr>
      <w:rPr>
        <w:rFonts w:ascii="Wingdings" w:hAnsi="Wingdings" w:hint="default"/>
      </w:rPr>
    </w:lvl>
  </w:abstractNum>
  <w:abstractNum w:abstractNumId="11" w15:restartNumberingAfterBreak="0">
    <w:nsid w:val="5217087C"/>
    <w:multiLevelType w:val="hybridMultilevel"/>
    <w:tmpl w:val="4C6420C6"/>
    <w:lvl w:ilvl="0" w:tplc="08160001">
      <w:start w:val="1"/>
      <w:numFmt w:val="bullet"/>
      <w:lvlText w:val=""/>
      <w:lvlJc w:val="left"/>
      <w:pPr>
        <w:ind w:left="1430" w:hanging="360"/>
      </w:pPr>
      <w:rPr>
        <w:rFonts w:ascii="Symbol" w:hAnsi="Symbol" w:hint="default"/>
      </w:rPr>
    </w:lvl>
    <w:lvl w:ilvl="1" w:tplc="08160003" w:tentative="1">
      <w:start w:val="1"/>
      <w:numFmt w:val="bullet"/>
      <w:lvlText w:val="o"/>
      <w:lvlJc w:val="left"/>
      <w:pPr>
        <w:ind w:left="2150" w:hanging="360"/>
      </w:pPr>
      <w:rPr>
        <w:rFonts w:ascii="Courier New" w:hAnsi="Courier New" w:cs="Courier New" w:hint="default"/>
      </w:rPr>
    </w:lvl>
    <w:lvl w:ilvl="2" w:tplc="08160005" w:tentative="1">
      <w:start w:val="1"/>
      <w:numFmt w:val="bullet"/>
      <w:lvlText w:val=""/>
      <w:lvlJc w:val="left"/>
      <w:pPr>
        <w:ind w:left="2870" w:hanging="360"/>
      </w:pPr>
      <w:rPr>
        <w:rFonts w:ascii="Wingdings" w:hAnsi="Wingdings" w:hint="default"/>
      </w:rPr>
    </w:lvl>
    <w:lvl w:ilvl="3" w:tplc="08160001" w:tentative="1">
      <w:start w:val="1"/>
      <w:numFmt w:val="bullet"/>
      <w:lvlText w:val=""/>
      <w:lvlJc w:val="left"/>
      <w:pPr>
        <w:ind w:left="3590" w:hanging="360"/>
      </w:pPr>
      <w:rPr>
        <w:rFonts w:ascii="Symbol" w:hAnsi="Symbol" w:hint="default"/>
      </w:rPr>
    </w:lvl>
    <w:lvl w:ilvl="4" w:tplc="08160003" w:tentative="1">
      <w:start w:val="1"/>
      <w:numFmt w:val="bullet"/>
      <w:lvlText w:val="o"/>
      <w:lvlJc w:val="left"/>
      <w:pPr>
        <w:ind w:left="4310" w:hanging="360"/>
      </w:pPr>
      <w:rPr>
        <w:rFonts w:ascii="Courier New" w:hAnsi="Courier New" w:cs="Courier New" w:hint="default"/>
      </w:rPr>
    </w:lvl>
    <w:lvl w:ilvl="5" w:tplc="08160005" w:tentative="1">
      <w:start w:val="1"/>
      <w:numFmt w:val="bullet"/>
      <w:lvlText w:val=""/>
      <w:lvlJc w:val="left"/>
      <w:pPr>
        <w:ind w:left="5030" w:hanging="360"/>
      </w:pPr>
      <w:rPr>
        <w:rFonts w:ascii="Wingdings" w:hAnsi="Wingdings" w:hint="default"/>
      </w:rPr>
    </w:lvl>
    <w:lvl w:ilvl="6" w:tplc="08160001" w:tentative="1">
      <w:start w:val="1"/>
      <w:numFmt w:val="bullet"/>
      <w:lvlText w:val=""/>
      <w:lvlJc w:val="left"/>
      <w:pPr>
        <w:ind w:left="5750" w:hanging="360"/>
      </w:pPr>
      <w:rPr>
        <w:rFonts w:ascii="Symbol" w:hAnsi="Symbol" w:hint="default"/>
      </w:rPr>
    </w:lvl>
    <w:lvl w:ilvl="7" w:tplc="08160003" w:tentative="1">
      <w:start w:val="1"/>
      <w:numFmt w:val="bullet"/>
      <w:lvlText w:val="o"/>
      <w:lvlJc w:val="left"/>
      <w:pPr>
        <w:ind w:left="6470" w:hanging="360"/>
      </w:pPr>
      <w:rPr>
        <w:rFonts w:ascii="Courier New" w:hAnsi="Courier New" w:cs="Courier New" w:hint="default"/>
      </w:rPr>
    </w:lvl>
    <w:lvl w:ilvl="8" w:tplc="08160005" w:tentative="1">
      <w:start w:val="1"/>
      <w:numFmt w:val="bullet"/>
      <w:lvlText w:val=""/>
      <w:lvlJc w:val="left"/>
      <w:pPr>
        <w:ind w:left="719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6"/>
  </w:num>
  <w:num w:numId="6">
    <w:abstractNumId w:val="10"/>
  </w:num>
  <w:num w:numId="7">
    <w:abstractNumId w:val="11"/>
  </w:num>
  <w:num w:numId="8">
    <w:abstractNumId w:val="1"/>
  </w:num>
  <w:num w:numId="9">
    <w:abstractNumId w:val="5"/>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6" w:nlCheck="1" w:checkStyle="0"/>
  <w:activeWritingStyle w:appName="MSWord" w:lang="en-US" w:vendorID="64" w:dllVersion="6" w:nlCheck="1" w:checkStyle="0"/>
  <w:activeWritingStyle w:appName="MSWord" w:lang="en-GB" w:vendorID="64" w:dllVersion="6" w:nlCheck="1" w:checkStyle="0"/>
  <w:activeWritingStyle w:appName="MSWord" w:lang="pt-PT" w:vendorID="64" w:dllVersion="4096" w:nlCheck="1" w:checkStyle="0"/>
  <w:activeWritingStyle w:appName="MSWord" w:lang="en-GB" w:vendorID="64" w:dllVersion="4096" w:nlCheck="1" w:checkStyle="0"/>
  <w:activeWritingStyle w:appName="MSWord" w:lang="pt-PT"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yMTIyM7UwAxKGRko6SsGpxcWZ+XkgBaa1AMjBAF8sAAAA"/>
  </w:docVars>
  <w:rsids>
    <w:rsidRoot w:val="00310A34"/>
    <w:rsid w:val="00000654"/>
    <w:rsid w:val="000022B8"/>
    <w:rsid w:val="00002D2B"/>
    <w:rsid w:val="00004306"/>
    <w:rsid w:val="00006F3A"/>
    <w:rsid w:val="00007571"/>
    <w:rsid w:val="000103AE"/>
    <w:rsid w:val="00010906"/>
    <w:rsid w:val="00015908"/>
    <w:rsid w:val="000174DA"/>
    <w:rsid w:val="00017FA6"/>
    <w:rsid w:val="000211D3"/>
    <w:rsid w:val="0002453B"/>
    <w:rsid w:val="00024880"/>
    <w:rsid w:val="000257AA"/>
    <w:rsid w:val="00025C99"/>
    <w:rsid w:val="00025F13"/>
    <w:rsid w:val="00025F9E"/>
    <w:rsid w:val="00026251"/>
    <w:rsid w:val="00030517"/>
    <w:rsid w:val="0003054B"/>
    <w:rsid w:val="00031D15"/>
    <w:rsid w:val="00032F08"/>
    <w:rsid w:val="000338BA"/>
    <w:rsid w:val="000343F9"/>
    <w:rsid w:val="00034C81"/>
    <w:rsid w:val="00034CB4"/>
    <w:rsid w:val="00035A5C"/>
    <w:rsid w:val="00036C7E"/>
    <w:rsid w:val="00040804"/>
    <w:rsid w:val="0004089D"/>
    <w:rsid w:val="00040DF0"/>
    <w:rsid w:val="00040F65"/>
    <w:rsid w:val="000410EC"/>
    <w:rsid w:val="00042D61"/>
    <w:rsid w:val="00043792"/>
    <w:rsid w:val="00045C1A"/>
    <w:rsid w:val="000500B9"/>
    <w:rsid w:val="00050532"/>
    <w:rsid w:val="00050A75"/>
    <w:rsid w:val="000530C9"/>
    <w:rsid w:val="00055150"/>
    <w:rsid w:val="00055158"/>
    <w:rsid w:val="00055218"/>
    <w:rsid w:val="00055AAE"/>
    <w:rsid w:val="0005708F"/>
    <w:rsid w:val="00057E5E"/>
    <w:rsid w:val="00062171"/>
    <w:rsid w:val="00062549"/>
    <w:rsid w:val="000628C5"/>
    <w:rsid w:val="00063AE4"/>
    <w:rsid w:val="00063BD6"/>
    <w:rsid w:val="00070934"/>
    <w:rsid w:val="00070F37"/>
    <w:rsid w:val="00071F9C"/>
    <w:rsid w:val="0007220B"/>
    <w:rsid w:val="00072402"/>
    <w:rsid w:val="000735EF"/>
    <w:rsid w:val="00074206"/>
    <w:rsid w:val="000745FB"/>
    <w:rsid w:val="00080500"/>
    <w:rsid w:val="000815B4"/>
    <w:rsid w:val="0008391A"/>
    <w:rsid w:val="00083E45"/>
    <w:rsid w:val="00084A9D"/>
    <w:rsid w:val="00085370"/>
    <w:rsid w:val="00085C0D"/>
    <w:rsid w:val="00087569"/>
    <w:rsid w:val="00087F43"/>
    <w:rsid w:val="000905A4"/>
    <w:rsid w:val="00092359"/>
    <w:rsid w:val="000923C5"/>
    <w:rsid w:val="0009705A"/>
    <w:rsid w:val="000A0DA3"/>
    <w:rsid w:val="000A1871"/>
    <w:rsid w:val="000A1E05"/>
    <w:rsid w:val="000A2934"/>
    <w:rsid w:val="000A452A"/>
    <w:rsid w:val="000A62A2"/>
    <w:rsid w:val="000A6ACE"/>
    <w:rsid w:val="000A6C23"/>
    <w:rsid w:val="000A6F6F"/>
    <w:rsid w:val="000B22CB"/>
    <w:rsid w:val="000B3A39"/>
    <w:rsid w:val="000B3DFD"/>
    <w:rsid w:val="000B4B97"/>
    <w:rsid w:val="000B5D84"/>
    <w:rsid w:val="000B7A67"/>
    <w:rsid w:val="000C0AEB"/>
    <w:rsid w:val="000C1CD6"/>
    <w:rsid w:val="000C2073"/>
    <w:rsid w:val="000C2568"/>
    <w:rsid w:val="000C2585"/>
    <w:rsid w:val="000C2735"/>
    <w:rsid w:val="000C2839"/>
    <w:rsid w:val="000C60FC"/>
    <w:rsid w:val="000C688A"/>
    <w:rsid w:val="000D0FB9"/>
    <w:rsid w:val="000D5491"/>
    <w:rsid w:val="000D766E"/>
    <w:rsid w:val="000E0664"/>
    <w:rsid w:val="000E0C7F"/>
    <w:rsid w:val="000E214D"/>
    <w:rsid w:val="000E397A"/>
    <w:rsid w:val="000E3ED3"/>
    <w:rsid w:val="000E4A02"/>
    <w:rsid w:val="000E54D7"/>
    <w:rsid w:val="000E578E"/>
    <w:rsid w:val="000E76FC"/>
    <w:rsid w:val="000E7B3D"/>
    <w:rsid w:val="000F1DE3"/>
    <w:rsid w:val="000F414F"/>
    <w:rsid w:val="000F6F31"/>
    <w:rsid w:val="000F7739"/>
    <w:rsid w:val="0010082D"/>
    <w:rsid w:val="001008CB"/>
    <w:rsid w:val="00106A63"/>
    <w:rsid w:val="00106CC8"/>
    <w:rsid w:val="001107AD"/>
    <w:rsid w:val="00110CC6"/>
    <w:rsid w:val="00111ACD"/>
    <w:rsid w:val="001125AA"/>
    <w:rsid w:val="00112F8F"/>
    <w:rsid w:val="00120371"/>
    <w:rsid w:val="0012077F"/>
    <w:rsid w:val="00120E61"/>
    <w:rsid w:val="00121BEB"/>
    <w:rsid w:val="00125501"/>
    <w:rsid w:val="00125C98"/>
    <w:rsid w:val="00127DF2"/>
    <w:rsid w:val="001305B8"/>
    <w:rsid w:val="00133181"/>
    <w:rsid w:val="00133865"/>
    <w:rsid w:val="001351CB"/>
    <w:rsid w:val="00135453"/>
    <w:rsid w:val="0013607A"/>
    <w:rsid w:val="00140882"/>
    <w:rsid w:val="0014184C"/>
    <w:rsid w:val="001434F8"/>
    <w:rsid w:val="001442E4"/>
    <w:rsid w:val="0014507D"/>
    <w:rsid w:val="00145A52"/>
    <w:rsid w:val="00145EB9"/>
    <w:rsid w:val="001524B6"/>
    <w:rsid w:val="00152764"/>
    <w:rsid w:val="00152CC0"/>
    <w:rsid w:val="001548A7"/>
    <w:rsid w:val="00154F2F"/>
    <w:rsid w:val="0015590C"/>
    <w:rsid w:val="00156875"/>
    <w:rsid w:val="00156ADA"/>
    <w:rsid w:val="00156D1E"/>
    <w:rsid w:val="001608A3"/>
    <w:rsid w:val="00160EFC"/>
    <w:rsid w:val="0016273D"/>
    <w:rsid w:val="00164A37"/>
    <w:rsid w:val="00165BBE"/>
    <w:rsid w:val="00165F83"/>
    <w:rsid w:val="001704D4"/>
    <w:rsid w:val="001708ED"/>
    <w:rsid w:val="00170DB3"/>
    <w:rsid w:val="00170E88"/>
    <w:rsid w:val="00171523"/>
    <w:rsid w:val="0017393A"/>
    <w:rsid w:val="00173982"/>
    <w:rsid w:val="00175F98"/>
    <w:rsid w:val="0017634B"/>
    <w:rsid w:val="00176A80"/>
    <w:rsid w:val="00177C3A"/>
    <w:rsid w:val="00177EC4"/>
    <w:rsid w:val="00182734"/>
    <w:rsid w:val="001828EB"/>
    <w:rsid w:val="00182B66"/>
    <w:rsid w:val="001846B5"/>
    <w:rsid w:val="00186DA8"/>
    <w:rsid w:val="00187C32"/>
    <w:rsid w:val="00191864"/>
    <w:rsid w:val="00192774"/>
    <w:rsid w:val="00193A04"/>
    <w:rsid w:val="00193B6A"/>
    <w:rsid w:val="001A1038"/>
    <w:rsid w:val="001A1927"/>
    <w:rsid w:val="001A26C8"/>
    <w:rsid w:val="001A4FC1"/>
    <w:rsid w:val="001A72FB"/>
    <w:rsid w:val="001A7987"/>
    <w:rsid w:val="001A7EA9"/>
    <w:rsid w:val="001B1206"/>
    <w:rsid w:val="001B2383"/>
    <w:rsid w:val="001B611B"/>
    <w:rsid w:val="001B668F"/>
    <w:rsid w:val="001B7D48"/>
    <w:rsid w:val="001C01AC"/>
    <w:rsid w:val="001C0CAE"/>
    <w:rsid w:val="001C69B6"/>
    <w:rsid w:val="001C7225"/>
    <w:rsid w:val="001D0A17"/>
    <w:rsid w:val="001D1296"/>
    <w:rsid w:val="001D1FFC"/>
    <w:rsid w:val="001D55CC"/>
    <w:rsid w:val="001E0160"/>
    <w:rsid w:val="001E1921"/>
    <w:rsid w:val="001E37AB"/>
    <w:rsid w:val="001E756A"/>
    <w:rsid w:val="001E7992"/>
    <w:rsid w:val="001E7BF6"/>
    <w:rsid w:val="001F03D3"/>
    <w:rsid w:val="001F063B"/>
    <w:rsid w:val="001F1E1F"/>
    <w:rsid w:val="001F37CC"/>
    <w:rsid w:val="001F4744"/>
    <w:rsid w:val="001F4CDF"/>
    <w:rsid w:val="001F5F6E"/>
    <w:rsid w:val="001F7021"/>
    <w:rsid w:val="001F7FC5"/>
    <w:rsid w:val="0020077B"/>
    <w:rsid w:val="00201FE3"/>
    <w:rsid w:val="00202CA5"/>
    <w:rsid w:val="0020467E"/>
    <w:rsid w:val="00205923"/>
    <w:rsid w:val="0020751A"/>
    <w:rsid w:val="002104E9"/>
    <w:rsid w:val="00211862"/>
    <w:rsid w:val="00214AA0"/>
    <w:rsid w:val="00214E58"/>
    <w:rsid w:val="00216674"/>
    <w:rsid w:val="00220112"/>
    <w:rsid w:val="00221C05"/>
    <w:rsid w:val="00221FA8"/>
    <w:rsid w:val="0022224F"/>
    <w:rsid w:val="0022451B"/>
    <w:rsid w:val="002245DF"/>
    <w:rsid w:val="00224F9E"/>
    <w:rsid w:val="0022751E"/>
    <w:rsid w:val="00231260"/>
    <w:rsid w:val="00231780"/>
    <w:rsid w:val="00231A65"/>
    <w:rsid w:val="00232A12"/>
    <w:rsid w:val="00234537"/>
    <w:rsid w:val="0023545B"/>
    <w:rsid w:val="0023648F"/>
    <w:rsid w:val="002367EB"/>
    <w:rsid w:val="00236B26"/>
    <w:rsid w:val="002379DE"/>
    <w:rsid w:val="00237EBC"/>
    <w:rsid w:val="002405A7"/>
    <w:rsid w:val="00240851"/>
    <w:rsid w:val="0024090F"/>
    <w:rsid w:val="002427D0"/>
    <w:rsid w:val="00244DDA"/>
    <w:rsid w:val="0024612B"/>
    <w:rsid w:val="002476A0"/>
    <w:rsid w:val="00255070"/>
    <w:rsid w:val="00256B16"/>
    <w:rsid w:val="00256B58"/>
    <w:rsid w:val="00256C51"/>
    <w:rsid w:val="002571F7"/>
    <w:rsid w:val="0026082E"/>
    <w:rsid w:val="00260DAA"/>
    <w:rsid w:val="00260EC0"/>
    <w:rsid w:val="00262985"/>
    <w:rsid w:val="00263E29"/>
    <w:rsid w:val="0027277D"/>
    <w:rsid w:val="00272C59"/>
    <w:rsid w:val="00273C52"/>
    <w:rsid w:val="00274CC7"/>
    <w:rsid w:val="002755AA"/>
    <w:rsid w:val="00277168"/>
    <w:rsid w:val="002777A9"/>
    <w:rsid w:val="00277E5D"/>
    <w:rsid w:val="00280190"/>
    <w:rsid w:val="00280BFE"/>
    <w:rsid w:val="00280C4D"/>
    <w:rsid w:val="002824AD"/>
    <w:rsid w:val="00283F00"/>
    <w:rsid w:val="002844BD"/>
    <w:rsid w:val="002849FC"/>
    <w:rsid w:val="002851D0"/>
    <w:rsid w:val="00286292"/>
    <w:rsid w:val="0028740B"/>
    <w:rsid w:val="00287898"/>
    <w:rsid w:val="00287A1D"/>
    <w:rsid w:val="0029050E"/>
    <w:rsid w:val="002918E7"/>
    <w:rsid w:val="002929EF"/>
    <w:rsid w:val="00297944"/>
    <w:rsid w:val="002A084F"/>
    <w:rsid w:val="002A2446"/>
    <w:rsid w:val="002A607A"/>
    <w:rsid w:val="002A6639"/>
    <w:rsid w:val="002A6E21"/>
    <w:rsid w:val="002A7C01"/>
    <w:rsid w:val="002B07F1"/>
    <w:rsid w:val="002B1F07"/>
    <w:rsid w:val="002B20EB"/>
    <w:rsid w:val="002B28F2"/>
    <w:rsid w:val="002B3D5A"/>
    <w:rsid w:val="002B42AE"/>
    <w:rsid w:val="002B4E62"/>
    <w:rsid w:val="002B554B"/>
    <w:rsid w:val="002B5B92"/>
    <w:rsid w:val="002B66B4"/>
    <w:rsid w:val="002C0068"/>
    <w:rsid w:val="002C0596"/>
    <w:rsid w:val="002C0EDD"/>
    <w:rsid w:val="002C1F38"/>
    <w:rsid w:val="002C2BA4"/>
    <w:rsid w:val="002C3346"/>
    <w:rsid w:val="002C36FF"/>
    <w:rsid w:val="002C431B"/>
    <w:rsid w:val="002C55EC"/>
    <w:rsid w:val="002D3538"/>
    <w:rsid w:val="002D5858"/>
    <w:rsid w:val="002D5E28"/>
    <w:rsid w:val="002D6C41"/>
    <w:rsid w:val="002D74D2"/>
    <w:rsid w:val="002E2737"/>
    <w:rsid w:val="002E4E0B"/>
    <w:rsid w:val="002E57FF"/>
    <w:rsid w:val="002E6135"/>
    <w:rsid w:val="002F1A12"/>
    <w:rsid w:val="002F1CED"/>
    <w:rsid w:val="002F7CF9"/>
    <w:rsid w:val="002F7DEA"/>
    <w:rsid w:val="00302212"/>
    <w:rsid w:val="00310A34"/>
    <w:rsid w:val="00310F1C"/>
    <w:rsid w:val="003124EA"/>
    <w:rsid w:val="00313D01"/>
    <w:rsid w:val="00314409"/>
    <w:rsid w:val="00314B91"/>
    <w:rsid w:val="00314D19"/>
    <w:rsid w:val="00315112"/>
    <w:rsid w:val="0031660E"/>
    <w:rsid w:val="0031742D"/>
    <w:rsid w:val="00320872"/>
    <w:rsid w:val="0032444A"/>
    <w:rsid w:val="003249EA"/>
    <w:rsid w:val="00325113"/>
    <w:rsid w:val="003258EA"/>
    <w:rsid w:val="0032751A"/>
    <w:rsid w:val="0032776C"/>
    <w:rsid w:val="003311B9"/>
    <w:rsid w:val="0033239F"/>
    <w:rsid w:val="00333761"/>
    <w:rsid w:val="00333E10"/>
    <w:rsid w:val="003340E4"/>
    <w:rsid w:val="003362B3"/>
    <w:rsid w:val="00337D13"/>
    <w:rsid w:val="00341A01"/>
    <w:rsid w:val="00342A56"/>
    <w:rsid w:val="00345BB5"/>
    <w:rsid w:val="003503BA"/>
    <w:rsid w:val="00351633"/>
    <w:rsid w:val="00351D3B"/>
    <w:rsid w:val="00352DFF"/>
    <w:rsid w:val="00352F16"/>
    <w:rsid w:val="00357044"/>
    <w:rsid w:val="00357723"/>
    <w:rsid w:val="00357CBC"/>
    <w:rsid w:val="00357D3E"/>
    <w:rsid w:val="00360362"/>
    <w:rsid w:val="003607B2"/>
    <w:rsid w:val="00360F82"/>
    <w:rsid w:val="00364256"/>
    <w:rsid w:val="003650C8"/>
    <w:rsid w:val="0036521D"/>
    <w:rsid w:val="00365FF7"/>
    <w:rsid w:val="0037047D"/>
    <w:rsid w:val="00370607"/>
    <w:rsid w:val="00370A1D"/>
    <w:rsid w:val="00372417"/>
    <w:rsid w:val="00372EA0"/>
    <w:rsid w:val="00373E62"/>
    <w:rsid w:val="00381832"/>
    <w:rsid w:val="00381C73"/>
    <w:rsid w:val="00382FD4"/>
    <w:rsid w:val="00383D42"/>
    <w:rsid w:val="00384AA5"/>
    <w:rsid w:val="0038572C"/>
    <w:rsid w:val="003861A3"/>
    <w:rsid w:val="00390B3A"/>
    <w:rsid w:val="00391F5E"/>
    <w:rsid w:val="003924C0"/>
    <w:rsid w:val="0039281A"/>
    <w:rsid w:val="00394414"/>
    <w:rsid w:val="00394581"/>
    <w:rsid w:val="00394724"/>
    <w:rsid w:val="00394991"/>
    <w:rsid w:val="003954E8"/>
    <w:rsid w:val="00395A4F"/>
    <w:rsid w:val="003A4429"/>
    <w:rsid w:val="003A48C7"/>
    <w:rsid w:val="003A54FF"/>
    <w:rsid w:val="003A7256"/>
    <w:rsid w:val="003B31F9"/>
    <w:rsid w:val="003B33CC"/>
    <w:rsid w:val="003B3754"/>
    <w:rsid w:val="003B49D1"/>
    <w:rsid w:val="003B5589"/>
    <w:rsid w:val="003B743D"/>
    <w:rsid w:val="003C0A6F"/>
    <w:rsid w:val="003C2D8F"/>
    <w:rsid w:val="003C38EF"/>
    <w:rsid w:val="003C3987"/>
    <w:rsid w:val="003C443E"/>
    <w:rsid w:val="003C4BBA"/>
    <w:rsid w:val="003C6D64"/>
    <w:rsid w:val="003C762C"/>
    <w:rsid w:val="003D120C"/>
    <w:rsid w:val="003D204F"/>
    <w:rsid w:val="003D2962"/>
    <w:rsid w:val="003D45E4"/>
    <w:rsid w:val="003D49DA"/>
    <w:rsid w:val="003D4DDF"/>
    <w:rsid w:val="003D4FA7"/>
    <w:rsid w:val="003D59E9"/>
    <w:rsid w:val="003D5F31"/>
    <w:rsid w:val="003E2DD0"/>
    <w:rsid w:val="003E43E1"/>
    <w:rsid w:val="003E57B6"/>
    <w:rsid w:val="003E5FD4"/>
    <w:rsid w:val="003E6415"/>
    <w:rsid w:val="003E70EE"/>
    <w:rsid w:val="003F0898"/>
    <w:rsid w:val="003F0A6D"/>
    <w:rsid w:val="003F33CB"/>
    <w:rsid w:val="003F3A40"/>
    <w:rsid w:val="003F4E2B"/>
    <w:rsid w:val="003F5F91"/>
    <w:rsid w:val="004009E1"/>
    <w:rsid w:val="0040170A"/>
    <w:rsid w:val="00401C15"/>
    <w:rsid w:val="00402385"/>
    <w:rsid w:val="00402A15"/>
    <w:rsid w:val="00403FAE"/>
    <w:rsid w:val="00404C9A"/>
    <w:rsid w:val="004052E3"/>
    <w:rsid w:val="00405530"/>
    <w:rsid w:val="00406235"/>
    <w:rsid w:val="00407492"/>
    <w:rsid w:val="00407A4D"/>
    <w:rsid w:val="0041066B"/>
    <w:rsid w:val="00410F9E"/>
    <w:rsid w:val="0041215A"/>
    <w:rsid w:val="004150AD"/>
    <w:rsid w:val="00416129"/>
    <w:rsid w:val="0041628B"/>
    <w:rsid w:val="00416EFC"/>
    <w:rsid w:val="00420607"/>
    <w:rsid w:val="00421386"/>
    <w:rsid w:val="004242E1"/>
    <w:rsid w:val="00426531"/>
    <w:rsid w:val="00426729"/>
    <w:rsid w:val="004346FE"/>
    <w:rsid w:val="004349D2"/>
    <w:rsid w:val="0043641F"/>
    <w:rsid w:val="004367D2"/>
    <w:rsid w:val="0043799A"/>
    <w:rsid w:val="0044035D"/>
    <w:rsid w:val="004405B6"/>
    <w:rsid w:val="00441441"/>
    <w:rsid w:val="00441F70"/>
    <w:rsid w:val="004479D5"/>
    <w:rsid w:val="0045167A"/>
    <w:rsid w:val="00454AF3"/>
    <w:rsid w:val="004567AC"/>
    <w:rsid w:val="00457468"/>
    <w:rsid w:val="00457F89"/>
    <w:rsid w:val="004601DE"/>
    <w:rsid w:val="00460F1A"/>
    <w:rsid w:val="00461BD5"/>
    <w:rsid w:val="00464BFF"/>
    <w:rsid w:val="004657AF"/>
    <w:rsid w:val="00465A79"/>
    <w:rsid w:val="00466745"/>
    <w:rsid w:val="00466B42"/>
    <w:rsid w:val="00470721"/>
    <w:rsid w:val="00470743"/>
    <w:rsid w:val="00470A17"/>
    <w:rsid w:val="00471680"/>
    <w:rsid w:val="004721D2"/>
    <w:rsid w:val="00472613"/>
    <w:rsid w:val="004737E8"/>
    <w:rsid w:val="00474856"/>
    <w:rsid w:val="00474B0B"/>
    <w:rsid w:val="004751A9"/>
    <w:rsid w:val="0047571C"/>
    <w:rsid w:val="00477F04"/>
    <w:rsid w:val="004803A5"/>
    <w:rsid w:val="004834C6"/>
    <w:rsid w:val="00483B8D"/>
    <w:rsid w:val="00485227"/>
    <w:rsid w:val="0049059B"/>
    <w:rsid w:val="0049144C"/>
    <w:rsid w:val="00491AB5"/>
    <w:rsid w:val="00492E7B"/>
    <w:rsid w:val="004931DA"/>
    <w:rsid w:val="004949CB"/>
    <w:rsid w:val="00494F0D"/>
    <w:rsid w:val="00495BD1"/>
    <w:rsid w:val="00496EB4"/>
    <w:rsid w:val="004A290A"/>
    <w:rsid w:val="004A36D5"/>
    <w:rsid w:val="004A697F"/>
    <w:rsid w:val="004A719C"/>
    <w:rsid w:val="004B08AC"/>
    <w:rsid w:val="004B43F4"/>
    <w:rsid w:val="004B4DEE"/>
    <w:rsid w:val="004B785E"/>
    <w:rsid w:val="004B7E83"/>
    <w:rsid w:val="004C0795"/>
    <w:rsid w:val="004C08E9"/>
    <w:rsid w:val="004C0DDC"/>
    <w:rsid w:val="004C2446"/>
    <w:rsid w:val="004C3486"/>
    <w:rsid w:val="004C357A"/>
    <w:rsid w:val="004C6FF1"/>
    <w:rsid w:val="004C7DA2"/>
    <w:rsid w:val="004D06DB"/>
    <w:rsid w:val="004D17DC"/>
    <w:rsid w:val="004D1C0B"/>
    <w:rsid w:val="004D279B"/>
    <w:rsid w:val="004D5266"/>
    <w:rsid w:val="004D58FF"/>
    <w:rsid w:val="004D5B73"/>
    <w:rsid w:val="004D63A3"/>
    <w:rsid w:val="004D6CD8"/>
    <w:rsid w:val="004D7BC5"/>
    <w:rsid w:val="004E0B9C"/>
    <w:rsid w:val="004E10EF"/>
    <w:rsid w:val="004E2423"/>
    <w:rsid w:val="004E7C03"/>
    <w:rsid w:val="004E7E0F"/>
    <w:rsid w:val="004F0DC2"/>
    <w:rsid w:val="004F218D"/>
    <w:rsid w:val="004F2D20"/>
    <w:rsid w:val="004F3644"/>
    <w:rsid w:val="004F59A2"/>
    <w:rsid w:val="004F5E8E"/>
    <w:rsid w:val="004F6646"/>
    <w:rsid w:val="004F7093"/>
    <w:rsid w:val="004F7DF4"/>
    <w:rsid w:val="0050087A"/>
    <w:rsid w:val="00501D21"/>
    <w:rsid w:val="005031AD"/>
    <w:rsid w:val="005033E5"/>
    <w:rsid w:val="005065CC"/>
    <w:rsid w:val="00506D62"/>
    <w:rsid w:val="00510355"/>
    <w:rsid w:val="0051069B"/>
    <w:rsid w:val="00512459"/>
    <w:rsid w:val="00515B73"/>
    <w:rsid w:val="0052160F"/>
    <w:rsid w:val="00521C64"/>
    <w:rsid w:val="00521F9D"/>
    <w:rsid w:val="0052243F"/>
    <w:rsid w:val="00522748"/>
    <w:rsid w:val="00524009"/>
    <w:rsid w:val="005243E3"/>
    <w:rsid w:val="005244E6"/>
    <w:rsid w:val="00524D5A"/>
    <w:rsid w:val="005250AF"/>
    <w:rsid w:val="00525632"/>
    <w:rsid w:val="00525A5A"/>
    <w:rsid w:val="00525C6A"/>
    <w:rsid w:val="00527575"/>
    <w:rsid w:val="00530145"/>
    <w:rsid w:val="00530C71"/>
    <w:rsid w:val="00530D86"/>
    <w:rsid w:val="00531D17"/>
    <w:rsid w:val="00532006"/>
    <w:rsid w:val="00533012"/>
    <w:rsid w:val="005331E0"/>
    <w:rsid w:val="005343F6"/>
    <w:rsid w:val="00535B71"/>
    <w:rsid w:val="00540F34"/>
    <w:rsid w:val="0054168C"/>
    <w:rsid w:val="00542536"/>
    <w:rsid w:val="00543541"/>
    <w:rsid w:val="0054367C"/>
    <w:rsid w:val="00545C98"/>
    <w:rsid w:val="00547371"/>
    <w:rsid w:val="00552E09"/>
    <w:rsid w:val="005532B9"/>
    <w:rsid w:val="00555B7F"/>
    <w:rsid w:val="00555F29"/>
    <w:rsid w:val="0056192B"/>
    <w:rsid w:val="00561E68"/>
    <w:rsid w:val="0056428F"/>
    <w:rsid w:val="00564B3A"/>
    <w:rsid w:val="00565B12"/>
    <w:rsid w:val="00567010"/>
    <w:rsid w:val="0057134F"/>
    <w:rsid w:val="0057144D"/>
    <w:rsid w:val="00571862"/>
    <w:rsid w:val="00571E78"/>
    <w:rsid w:val="00573DDB"/>
    <w:rsid w:val="00575335"/>
    <w:rsid w:val="00580193"/>
    <w:rsid w:val="005809B6"/>
    <w:rsid w:val="00581871"/>
    <w:rsid w:val="00582E16"/>
    <w:rsid w:val="00583A65"/>
    <w:rsid w:val="00583CDF"/>
    <w:rsid w:val="00584EA6"/>
    <w:rsid w:val="00587084"/>
    <w:rsid w:val="00587E4F"/>
    <w:rsid w:val="00590D8C"/>
    <w:rsid w:val="00590F0C"/>
    <w:rsid w:val="0059144F"/>
    <w:rsid w:val="005A029A"/>
    <w:rsid w:val="005A0811"/>
    <w:rsid w:val="005A0EB0"/>
    <w:rsid w:val="005A30BD"/>
    <w:rsid w:val="005A4707"/>
    <w:rsid w:val="005A47E6"/>
    <w:rsid w:val="005A4F02"/>
    <w:rsid w:val="005A5C61"/>
    <w:rsid w:val="005A6481"/>
    <w:rsid w:val="005B2A8B"/>
    <w:rsid w:val="005B58E6"/>
    <w:rsid w:val="005B67E1"/>
    <w:rsid w:val="005B7573"/>
    <w:rsid w:val="005C3254"/>
    <w:rsid w:val="005C365F"/>
    <w:rsid w:val="005C3C7D"/>
    <w:rsid w:val="005C4878"/>
    <w:rsid w:val="005C4A97"/>
    <w:rsid w:val="005D02CB"/>
    <w:rsid w:val="005D0CA2"/>
    <w:rsid w:val="005D4356"/>
    <w:rsid w:val="005D4E81"/>
    <w:rsid w:val="005D52F7"/>
    <w:rsid w:val="005D728C"/>
    <w:rsid w:val="005D769C"/>
    <w:rsid w:val="005E1000"/>
    <w:rsid w:val="005E1BC1"/>
    <w:rsid w:val="005E302A"/>
    <w:rsid w:val="005E3C62"/>
    <w:rsid w:val="005F046A"/>
    <w:rsid w:val="005F20DB"/>
    <w:rsid w:val="005F37A7"/>
    <w:rsid w:val="005F7CBE"/>
    <w:rsid w:val="006001E9"/>
    <w:rsid w:val="006015B6"/>
    <w:rsid w:val="00601883"/>
    <w:rsid w:val="006018E5"/>
    <w:rsid w:val="006025BC"/>
    <w:rsid w:val="0060504B"/>
    <w:rsid w:val="00605351"/>
    <w:rsid w:val="00607436"/>
    <w:rsid w:val="00607F04"/>
    <w:rsid w:val="00612021"/>
    <w:rsid w:val="00613C4A"/>
    <w:rsid w:val="00617851"/>
    <w:rsid w:val="006204A9"/>
    <w:rsid w:val="00623443"/>
    <w:rsid w:val="00623BFD"/>
    <w:rsid w:val="00627CD2"/>
    <w:rsid w:val="006304A4"/>
    <w:rsid w:val="00635397"/>
    <w:rsid w:val="00642117"/>
    <w:rsid w:val="00643134"/>
    <w:rsid w:val="006444E5"/>
    <w:rsid w:val="00651193"/>
    <w:rsid w:val="0065466D"/>
    <w:rsid w:val="00655B38"/>
    <w:rsid w:val="0065686E"/>
    <w:rsid w:val="00656B10"/>
    <w:rsid w:val="0065797F"/>
    <w:rsid w:val="00657EAE"/>
    <w:rsid w:val="00660E8A"/>
    <w:rsid w:val="00661683"/>
    <w:rsid w:val="00661B03"/>
    <w:rsid w:val="00661C55"/>
    <w:rsid w:val="0066234F"/>
    <w:rsid w:val="0066238A"/>
    <w:rsid w:val="006649DF"/>
    <w:rsid w:val="0066679B"/>
    <w:rsid w:val="00666A76"/>
    <w:rsid w:val="0067029C"/>
    <w:rsid w:val="00670572"/>
    <w:rsid w:val="006721EF"/>
    <w:rsid w:val="00675640"/>
    <w:rsid w:val="00675999"/>
    <w:rsid w:val="00675BA6"/>
    <w:rsid w:val="006805FD"/>
    <w:rsid w:val="00680E3C"/>
    <w:rsid w:val="00682243"/>
    <w:rsid w:val="00682DBB"/>
    <w:rsid w:val="006831E3"/>
    <w:rsid w:val="006841C2"/>
    <w:rsid w:val="00685319"/>
    <w:rsid w:val="00685926"/>
    <w:rsid w:val="00687B5B"/>
    <w:rsid w:val="006912BA"/>
    <w:rsid w:val="00692B25"/>
    <w:rsid w:val="006938C4"/>
    <w:rsid w:val="006A2CD4"/>
    <w:rsid w:val="006A3E1A"/>
    <w:rsid w:val="006A51F5"/>
    <w:rsid w:val="006A5FDE"/>
    <w:rsid w:val="006A60E0"/>
    <w:rsid w:val="006B0306"/>
    <w:rsid w:val="006B0876"/>
    <w:rsid w:val="006B0A04"/>
    <w:rsid w:val="006B2348"/>
    <w:rsid w:val="006B280E"/>
    <w:rsid w:val="006B3CA0"/>
    <w:rsid w:val="006B78FD"/>
    <w:rsid w:val="006B7B24"/>
    <w:rsid w:val="006C0B8A"/>
    <w:rsid w:val="006C0F7B"/>
    <w:rsid w:val="006C18A2"/>
    <w:rsid w:val="006C4007"/>
    <w:rsid w:val="006C528B"/>
    <w:rsid w:val="006D09D3"/>
    <w:rsid w:val="006D31A5"/>
    <w:rsid w:val="006D6D76"/>
    <w:rsid w:val="006D7035"/>
    <w:rsid w:val="006D7811"/>
    <w:rsid w:val="006D7873"/>
    <w:rsid w:val="006E067D"/>
    <w:rsid w:val="006E0C30"/>
    <w:rsid w:val="006E10E6"/>
    <w:rsid w:val="006E27C2"/>
    <w:rsid w:val="006E409C"/>
    <w:rsid w:val="006E7C13"/>
    <w:rsid w:val="006F2EF7"/>
    <w:rsid w:val="006F3EF4"/>
    <w:rsid w:val="006F522B"/>
    <w:rsid w:val="006F5A52"/>
    <w:rsid w:val="00700F2B"/>
    <w:rsid w:val="00703840"/>
    <w:rsid w:val="00704DF2"/>
    <w:rsid w:val="00706DB2"/>
    <w:rsid w:val="00710B78"/>
    <w:rsid w:val="00710D2E"/>
    <w:rsid w:val="0071240B"/>
    <w:rsid w:val="00712432"/>
    <w:rsid w:val="00713DAE"/>
    <w:rsid w:val="00715509"/>
    <w:rsid w:val="00715EBE"/>
    <w:rsid w:val="00716163"/>
    <w:rsid w:val="00716869"/>
    <w:rsid w:val="007202A7"/>
    <w:rsid w:val="0072169C"/>
    <w:rsid w:val="00721C54"/>
    <w:rsid w:val="00722012"/>
    <w:rsid w:val="0072285E"/>
    <w:rsid w:val="007237F0"/>
    <w:rsid w:val="007257A6"/>
    <w:rsid w:val="00727AB4"/>
    <w:rsid w:val="007314BD"/>
    <w:rsid w:val="00731E9D"/>
    <w:rsid w:val="00732087"/>
    <w:rsid w:val="0073302A"/>
    <w:rsid w:val="0073342A"/>
    <w:rsid w:val="00733A99"/>
    <w:rsid w:val="00734ECE"/>
    <w:rsid w:val="0073754E"/>
    <w:rsid w:val="007414B7"/>
    <w:rsid w:val="007423C5"/>
    <w:rsid w:val="00745768"/>
    <w:rsid w:val="00746796"/>
    <w:rsid w:val="007477EB"/>
    <w:rsid w:val="00747EE9"/>
    <w:rsid w:val="00750105"/>
    <w:rsid w:val="00750693"/>
    <w:rsid w:val="00752DD7"/>
    <w:rsid w:val="00756B8E"/>
    <w:rsid w:val="007604C8"/>
    <w:rsid w:val="00762D5D"/>
    <w:rsid w:val="007634E1"/>
    <w:rsid w:val="007635FF"/>
    <w:rsid w:val="00764D27"/>
    <w:rsid w:val="00764F86"/>
    <w:rsid w:val="0076527C"/>
    <w:rsid w:val="00766DED"/>
    <w:rsid w:val="007670AD"/>
    <w:rsid w:val="00771A5B"/>
    <w:rsid w:val="00772199"/>
    <w:rsid w:val="00772AD1"/>
    <w:rsid w:val="00773670"/>
    <w:rsid w:val="00773C5C"/>
    <w:rsid w:val="007748B8"/>
    <w:rsid w:val="00774C80"/>
    <w:rsid w:val="00775A41"/>
    <w:rsid w:val="007767B5"/>
    <w:rsid w:val="007777F9"/>
    <w:rsid w:val="0078056D"/>
    <w:rsid w:val="007816E8"/>
    <w:rsid w:val="00782936"/>
    <w:rsid w:val="00783619"/>
    <w:rsid w:val="00783ADB"/>
    <w:rsid w:val="00787230"/>
    <w:rsid w:val="007902D0"/>
    <w:rsid w:val="0079540F"/>
    <w:rsid w:val="00795B64"/>
    <w:rsid w:val="00796BC0"/>
    <w:rsid w:val="007A10F1"/>
    <w:rsid w:val="007A333A"/>
    <w:rsid w:val="007A4A37"/>
    <w:rsid w:val="007A7431"/>
    <w:rsid w:val="007B3950"/>
    <w:rsid w:val="007B713C"/>
    <w:rsid w:val="007B7CC8"/>
    <w:rsid w:val="007C03C8"/>
    <w:rsid w:val="007C1032"/>
    <w:rsid w:val="007C3578"/>
    <w:rsid w:val="007D073E"/>
    <w:rsid w:val="007D0BAD"/>
    <w:rsid w:val="007D0BC2"/>
    <w:rsid w:val="007D153C"/>
    <w:rsid w:val="007D16C7"/>
    <w:rsid w:val="007D225C"/>
    <w:rsid w:val="007D261A"/>
    <w:rsid w:val="007D378F"/>
    <w:rsid w:val="007D3F74"/>
    <w:rsid w:val="007D54D2"/>
    <w:rsid w:val="007D5779"/>
    <w:rsid w:val="007D5FC4"/>
    <w:rsid w:val="007D6920"/>
    <w:rsid w:val="007E07B5"/>
    <w:rsid w:val="007E16A9"/>
    <w:rsid w:val="007E2AA3"/>
    <w:rsid w:val="007E2F5F"/>
    <w:rsid w:val="007E4BF6"/>
    <w:rsid w:val="007F14FA"/>
    <w:rsid w:val="007F1C78"/>
    <w:rsid w:val="007F2844"/>
    <w:rsid w:val="007F2CF0"/>
    <w:rsid w:val="007F51E1"/>
    <w:rsid w:val="007F5F30"/>
    <w:rsid w:val="00800649"/>
    <w:rsid w:val="008014A1"/>
    <w:rsid w:val="00802F97"/>
    <w:rsid w:val="008074F8"/>
    <w:rsid w:val="00807DBC"/>
    <w:rsid w:val="0081193D"/>
    <w:rsid w:val="008122A6"/>
    <w:rsid w:val="00812380"/>
    <w:rsid w:val="00814012"/>
    <w:rsid w:val="00815F62"/>
    <w:rsid w:val="00817918"/>
    <w:rsid w:val="008201CF"/>
    <w:rsid w:val="00821BBD"/>
    <w:rsid w:val="00822146"/>
    <w:rsid w:val="008229C2"/>
    <w:rsid w:val="00824A7F"/>
    <w:rsid w:val="008254F0"/>
    <w:rsid w:val="00825BB5"/>
    <w:rsid w:val="00825E8D"/>
    <w:rsid w:val="008273BF"/>
    <w:rsid w:val="00827B0B"/>
    <w:rsid w:val="00830127"/>
    <w:rsid w:val="00834944"/>
    <w:rsid w:val="008352F6"/>
    <w:rsid w:val="00835D04"/>
    <w:rsid w:val="00836B17"/>
    <w:rsid w:val="00836E84"/>
    <w:rsid w:val="00840014"/>
    <w:rsid w:val="00842EE5"/>
    <w:rsid w:val="008454B1"/>
    <w:rsid w:val="0084554D"/>
    <w:rsid w:val="008463C9"/>
    <w:rsid w:val="00847F2B"/>
    <w:rsid w:val="008503F6"/>
    <w:rsid w:val="008506EE"/>
    <w:rsid w:val="0085587F"/>
    <w:rsid w:val="008578BB"/>
    <w:rsid w:val="00857DFF"/>
    <w:rsid w:val="008606EC"/>
    <w:rsid w:val="00861D6C"/>
    <w:rsid w:val="008621BD"/>
    <w:rsid w:val="00862AA0"/>
    <w:rsid w:val="00863599"/>
    <w:rsid w:val="00863650"/>
    <w:rsid w:val="00866635"/>
    <w:rsid w:val="00866D90"/>
    <w:rsid w:val="00866F78"/>
    <w:rsid w:val="008674F5"/>
    <w:rsid w:val="00871050"/>
    <w:rsid w:val="00872000"/>
    <w:rsid w:val="00872011"/>
    <w:rsid w:val="00872D38"/>
    <w:rsid w:val="00873F36"/>
    <w:rsid w:val="0087528E"/>
    <w:rsid w:val="0087775E"/>
    <w:rsid w:val="00880D3E"/>
    <w:rsid w:val="00882568"/>
    <w:rsid w:val="008828BF"/>
    <w:rsid w:val="00883694"/>
    <w:rsid w:val="00883904"/>
    <w:rsid w:val="008865E6"/>
    <w:rsid w:val="00887347"/>
    <w:rsid w:val="008878BE"/>
    <w:rsid w:val="00891029"/>
    <w:rsid w:val="008913F9"/>
    <w:rsid w:val="00891868"/>
    <w:rsid w:val="00891E3A"/>
    <w:rsid w:val="00896773"/>
    <w:rsid w:val="008A191E"/>
    <w:rsid w:val="008A22EE"/>
    <w:rsid w:val="008A3045"/>
    <w:rsid w:val="008A39BB"/>
    <w:rsid w:val="008A5FAC"/>
    <w:rsid w:val="008A64B0"/>
    <w:rsid w:val="008A65F5"/>
    <w:rsid w:val="008A6866"/>
    <w:rsid w:val="008B0D0F"/>
    <w:rsid w:val="008B1FF4"/>
    <w:rsid w:val="008B20BE"/>
    <w:rsid w:val="008B25CF"/>
    <w:rsid w:val="008B46B6"/>
    <w:rsid w:val="008B46DE"/>
    <w:rsid w:val="008B4FA9"/>
    <w:rsid w:val="008C0638"/>
    <w:rsid w:val="008C0D19"/>
    <w:rsid w:val="008C226A"/>
    <w:rsid w:val="008C22B4"/>
    <w:rsid w:val="008C4178"/>
    <w:rsid w:val="008C4CC7"/>
    <w:rsid w:val="008C68B4"/>
    <w:rsid w:val="008C77C6"/>
    <w:rsid w:val="008C7F9D"/>
    <w:rsid w:val="008D1AB1"/>
    <w:rsid w:val="008D360B"/>
    <w:rsid w:val="008D4BD9"/>
    <w:rsid w:val="008D4F2D"/>
    <w:rsid w:val="008D6129"/>
    <w:rsid w:val="008D64E6"/>
    <w:rsid w:val="008E0529"/>
    <w:rsid w:val="008E09A1"/>
    <w:rsid w:val="008E111F"/>
    <w:rsid w:val="008E43EB"/>
    <w:rsid w:val="008E5274"/>
    <w:rsid w:val="008E5A73"/>
    <w:rsid w:val="008E5D22"/>
    <w:rsid w:val="008E6869"/>
    <w:rsid w:val="008E7B50"/>
    <w:rsid w:val="008F1BE4"/>
    <w:rsid w:val="008F2044"/>
    <w:rsid w:val="008F2DBE"/>
    <w:rsid w:val="008F7E5C"/>
    <w:rsid w:val="00900704"/>
    <w:rsid w:val="0090090D"/>
    <w:rsid w:val="00901870"/>
    <w:rsid w:val="00901C98"/>
    <w:rsid w:val="0090210A"/>
    <w:rsid w:val="0090546A"/>
    <w:rsid w:val="00912877"/>
    <w:rsid w:val="0091296E"/>
    <w:rsid w:val="00912EF5"/>
    <w:rsid w:val="00912F22"/>
    <w:rsid w:val="0091634E"/>
    <w:rsid w:val="00916EEE"/>
    <w:rsid w:val="00917B1B"/>
    <w:rsid w:val="0092174D"/>
    <w:rsid w:val="009253CC"/>
    <w:rsid w:val="009257A1"/>
    <w:rsid w:val="00926595"/>
    <w:rsid w:val="009314D3"/>
    <w:rsid w:val="009320A7"/>
    <w:rsid w:val="00933298"/>
    <w:rsid w:val="009415FB"/>
    <w:rsid w:val="0094433B"/>
    <w:rsid w:val="00950A41"/>
    <w:rsid w:val="009512D3"/>
    <w:rsid w:val="00951948"/>
    <w:rsid w:val="00951C5D"/>
    <w:rsid w:val="0095274A"/>
    <w:rsid w:val="009530C2"/>
    <w:rsid w:val="0095467E"/>
    <w:rsid w:val="009547FC"/>
    <w:rsid w:val="0095563F"/>
    <w:rsid w:val="00955D0B"/>
    <w:rsid w:val="009560DE"/>
    <w:rsid w:val="009606A0"/>
    <w:rsid w:val="00962FE5"/>
    <w:rsid w:val="00966429"/>
    <w:rsid w:val="009677E0"/>
    <w:rsid w:val="00970092"/>
    <w:rsid w:val="00970849"/>
    <w:rsid w:val="00971C6C"/>
    <w:rsid w:val="00973005"/>
    <w:rsid w:val="009738D6"/>
    <w:rsid w:val="00976E3B"/>
    <w:rsid w:val="00977FA3"/>
    <w:rsid w:val="00980CFC"/>
    <w:rsid w:val="009821E2"/>
    <w:rsid w:val="009833B6"/>
    <w:rsid w:val="009837FA"/>
    <w:rsid w:val="00987E56"/>
    <w:rsid w:val="009905C0"/>
    <w:rsid w:val="009914C1"/>
    <w:rsid w:val="00992241"/>
    <w:rsid w:val="00992F9C"/>
    <w:rsid w:val="00993447"/>
    <w:rsid w:val="00994189"/>
    <w:rsid w:val="00994E34"/>
    <w:rsid w:val="009967B1"/>
    <w:rsid w:val="00996AAC"/>
    <w:rsid w:val="00996AF3"/>
    <w:rsid w:val="009A0250"/>
    <w:rsid w:val="009A0CA9"/>
    <w:rsid w:val="009A160E"/>
    <w:rsid w:val="009A2F75"/>
    <w:rsid w:val="009B1B8D"/>
    <w:rsid w:val="009B4B90"/>
    <w:rsid w:val="009B4E35"/>
    <w:rsid w:val="009B7107"/>
    <w:rsid w:val="009B71A3"/>
    <w:rsid w:val="009C028E"/>
    <w:rsid w:val="009C05DE"/>
    <w:rsid w:val="009C3534"/>
    <w:rsid w:val="009C3B69"/>
    <w:rsid w:val="009C3EE5"/>
    <w:rsid w:val="009C7D18"/>
    <w:rsid w:val="009D08C6"/>
    <w:rsid w:val="009D08DE"/>
    <w:rsid w:val="009D1564"/>
    <w:rsid w:val="009D2CD1"/>
    <w:rsid w:val="009D3042"/>
    <w:rsid w:val="009D33B2"/>
    <w:rsid w:val="009D3F1D"/>
    <w:rsid w:val="009D3FB4"/>
    <w:rsid w:val="009D47A5"/>
    <w:rsid w:val="009D5267"/>
    <w:rsid w:val="009D5506"/>
    <w:rsid w:val="009D6017"/>
    <w:rsid w:val="009E141F"/>
    <w:rsid w:val="009E14DF"/>
    <w:rsid w:val="009E1F24"/>
    <w:rsid w:val="009E22B4"/>
    <w:rsid w:val="009E2CED"/>
    <w:rsid w:val="009E608F"/>
    <w:rsid w:val="009F0FE8"/>
    <w:rsid w:val="009F5B8E"/>
    <w:rsid w:val="00A025A5"/>
    <w:rsid w:val="00A02E96"/>
    <w:rsid w:val="00A032B5"/>
    <w:rsid w:val="00A049E3"/>
    <w:rsid w:val="00A04ADA"/>
    <w:rsid w:val="00A07E0C"/>
    <w:rsid w:val="00A1056E"/>
    <w:rsid w:val="00A10CB6"/>
    <w:rsid w:val="00A111CC"/>
    <w:rsid w:val="00A11639"/>
    <w:rsid w:val="00A1578E"/>
    <w:rsid w:val="00A171F7"/>
    <w:rsid w:val="00A24986"/>
    <w:rsid w:val="00A2580C"/>
    <w:rsid w:val="00A27411"/>
    <w:rsid w:val="00A27E0E"/>
    <w:rsid w:val="00A27EAE"/>
    <w:rsid w:val="00A31287"/>
    <w:rsid w:val="00A324F8"/>
    <w:rsid w:val="00A32D3D"/>
    <w:rsid w:val="00A3610F"/>
    <w:rsid w:val="00A37289"/>
    <w:rsid w:val="00A404DB"/>
    <w:rsid w:val="00A411C9"/>
    <w:rsid w:val="00A41373"/>
    <w:rsid w:val="00A43A88"/>
    <w:rsid w:val="00A43D07"/>
    <w:rsid w:val="00A446E3"/>
    <w:rsid w:val="00A5098B"/>
    <w:rsid w:val="00A510C5"/>
    <w:rsid w:val="00A52EB8"/>
    <w:rsid w:val="00A54444"/>
    <w:rsid w:val="00A544AC"/>
    <w:rsid w:val="00A549F6"/>
    <w:rsid w:val="00A549FD"/>
    <w:rsid w:val="00A55F16"/>
    <w:rsid w:val="00A564EB"/>
    <w:rsid w:val="00A57289"/>
    <w:rsid w:val="00A57CAD"/>
    <w:rsid w:val="00A618B9"/>
    <w:rsid w:val="00A628E1"/>
    <w:rsid w:val="00A6422A"/>
    <w:rsid w:val="00A643A7"/>
    <w:rsid w:val="00A6453C"/>
    <w:rsid w:val="00A646E4"/>
    <w:rsid w:val="00A659FF"/>
    <w:rsid w:val="00A65E1B"/>
    <w:rsid w:val="00A6644A"/>
    <w:rsid w:val="00A666A1"/>
    <w:rsid w:val="00A67677"/>
    <w:rsid w:val="00A7022F"/>
    <w:rsid w:val="00A70736"/>
    <w:rsid w:val="00A74360"/>
    <w:rsid w:val="00A750FA"/>
    <w:rsid w:val="00A7558A"/>
    <w:rsid w:val="00A824CC"/>
    <w:rsid w:val="00A82D12"/>
    <w:rsid w:val="00A8300E"/>
    <w:rsid w:val="00A8311D"/>
    <w:rsid w:val="00A83426"/>
    <w:rsid w:val="00A8566D"/>
    <w:rsid w:val="00A859A7"/>
    <w:rsid w:val="00A8742E"/>
    <w:rsid w:val="00A8744E"/>
    <w:rsid w:val="00A92AB7"/>
    <w:rsid w:val="00A97E47"/>
    <w:rsid w:val="00AA2E55"/>
    <w:rsid w:val="00AA2E70"/>
    <w:rsid w:val="00AA5FB8"/>
    <w:rsid w:val="00AA689A"/>
    <w:rsid w:val="00AA736B"/>
    <w:rsid w:val="00AB0408"/>
    <w:rsid w:val="00AB0A3D"/>
    <w:rsid w:val="00AB1E08"/>
    <w:rsid w:val="00AB27EF"/>
    <w:rsid w:val="00AB348B"/>
    <w:rsid w:val="00AB3FFB"/>
    <w:rsid w:val="00AB6DEB"/>
    <w:rsid w:val="00AB75D4"/>
    <w:rsid w:val="00AB78DF"/>
    <w:rsid w:val="00AC292C"/>
    <w:rsid w:val="00AC3339"/>
    <w:rsid w:val="00AC403A"/>
    <w:rsid w:val="00AC4F08"/>
    <w:rsid w:val="00AC526E"/>
    <w:rsid w:val="00AC6A65"/>
    <w:rsid w:val="00AC7276"/>
    <w:rsid w:val="00AC7A20"/>
    <w:rsid w:val="00AC7F02"/>
    <w:rsid w:val="00AD09D3"/>
    <w:rsid w:val="00AD11B8"/>
    <w:rsid w:val="00AD20FD"/>
    <w:rsid w:val="00AD2182"/>
    <w:rsid w:val="00AD27BD"/>
    <w:rsid w:val="00AD2A70"/>
    <w:rsid w:val="00AD4DD3"/>
    <w:rsid w:val="00AD4F2B"/>
    <w:rsid w:val="00AD563D"/>
    <w:rsid w:val="00AD5859"/>
    <w:rsid w:val="00AD59B6"/>
    <w:rsid w:val="00AD5B39"/>
    <w:rsid w:val="00AD5D53"/>
    <w:rsid w:val="00AD6ACB"/>
    <w:rsid w:val="00AD6ACE"/>
    <w:rsid w:val="00AE070B"/>
    <w:rsid w:val="00AE6271"/>
    <w:rsid w:val="00AF0575"/>
    <w:rsid w:val="00AF1D01"/>
    <w:rsid w:val="00AF1F26"/>
    <w:rsid w:val="00AF2803"/>
    <w:rsid w:val="00AF2F74"/>
    <w:rsid w:val="00AF37B4"/>
    <w:rsid w:val="00AF3CB4"/>
    <w:rsid w:val="00AF463B"/>
    <w:rsid w:val="00AF53AF"/>
    <w:rsid w:val="00AF6F0D"/>
    <w:rsid w:val="00B01593"/>
    <w:rsid w:val="00B02D9C"/>
    <w:rsid w:val="00B0441E"/>
    <w:rsid w:val="00B058DF"/>
    <w:rsid w:val="00B06AC1"/>
    <w:rsid w:val="00B06E5F"/>
    <w:rsid w:val="00B11F0C"/>
    <w:rsid w:val="00B13B73"/>
    <w:rsid w:val="00B142CA"/>
    <w:rsid w:val="00B15A55"/>
    <w:rsid w:val="00B1611B"/>
    <w:rsid w:val="00B161B0"/>
    <w:rsid w:val="00B22746"/>
    <w:rsid w:val="00B25084"/>
    <w:rsid w:val="00B257C9"/>
    <w:rsid w:val="00B26125"/>
    <w:rsid w:val="00B26616"/>
    <w:rsid w:val="00B26ACA"/>
    <w:rsid w:val="00B26DA1"/>
    <w:rsid w:val="00B33229"/>
    <w:rsid w:val="00B33AF1"/>
    <w:rsid w:val="00B35B86"/>
    <w:rsid w:val="00B41A87"/>
    <w:rsid w:val="00B41E5A"/>
    <w:rsid w:val="00B42B20"/>
    <w:rsid w:val="00B42E68"/>
    <w:rsid w:val="00B43852"/>
    <w:rsid w:val="00B43A07"/>
    <w:rsid w:val="00B47187"/>
    <w:rsid w:val="00B479F1"/>
    <w:rsid w:val="00B51629"/>
    <w:rsid w:val="00B550DB"/>
    <w:rsid w:val="00B564C5"/>
    <w:rsid w:val="00B5780F"/>
    <w:rsid w:val="00B620B9"/>
    <w:rsid w:val="00B64F74"/>
    <w:rsid w:val="00B654FB"/>
    <w:rsid w:val="00B6608C"/>
    <w:rsid w:val="00B663CC"/>
    <w:rsid w:val="00B667F0"/>
    <w:rsid w:val="00B671F3"/>
    <w:rsid w:val="00B70DE9"/>
    <w:rsid w:val="00B7287E"/>
    <w:rsid w:val="00B732C1"/>
    <w:rsid w:val="00B73787"/>
    <w:rsid w:val="00B73B5B"/>
    <w:rsid w:val="00B73C30"/>
    <w:rsid w:val="00B7462B"/>
    <w:rsid w:val="00B75199"/>
    <w:rsid w:val="00B76040"/>
    <w:rsid w:val="00B81547"/>
    <w:rsid w:val="00B815BF"/>
    <w:rsid w:val="00B81A9D"/>
    <w:rsid w:val="00B831D4"/>
    <w:rsid w:val="00B858EE"/>
    <w:rsid w:val="00B862B7"/>
    <w:rsid w:val="00B87C48"/>
    <w:rsid w:val="00B9085C"/>
    <w:rsid w:val="00B90A72"/>
    <w:rsid w:val="00B92088"/>
    <w:rsid w:val="00B93202"/>
    <w:rsid w:val="00B94173"/>
    <w:rsid w:val="00B944E4"/>
    <w:rsid w:val="00B95D16"/>
    <w:rsid w:val="00B968EF"/>
    <w:rsid w:val="00B975D5"/>
    <w:rsid w:val="00B97D36"/>
    <w:rsid w:val="00BA031D"/>
    <w:rsid w:val="00BA23B9"/>
    <w:rsid w:val="00BA27B3"/>
    <w:rsid w:val="00BA33F6"/>
    <w:rsid w:val="00BA3B18"/>
    <w:rsid w:val="00BA3E0C"/>
    <w:rsid w:val="00BA47E1"/>
    <w:rsid w:val="00BA4848"/>
    <w:rsid w:val="00BA4E60"/>
    <w:rsid w:val="00BA5D28"/>
    <w:rsid w:val="00BB119C"/>
    <w:rsid w:val="00BB167E"/>
    <w:rsid w:val="00BB2353"/>
    <w:rsid w:val="00BB2B6A"/>
    <w:rsid w:val="00BB35AE"/>
    <w:rsid w:val="00BB502F"/>
    <w:rsid w:val="00BB5B65"/>
    <w:rsid w:val="00BB7679"/>
    <w:rsid w:val="00BB7A52"/>
    <w:rsid w:val="00BC0F0E"/>
    <w:rsid w:val="00BC1247"/>
    <w:rsid w:val="00BC422A"/>
    <w:rsid w:val="00BC4FA4"/>
    <w:rsid w:val="00BC510B"/>
    <w:rsid w:val="00BC7541"/>
    <w:rsid w:val="00BC7AD2"/>
    <w:rsid w:val="00BC7B68"/>
    <w:rsid w:val="00BD1840"/>
    <w:rsid w:val="00BD4D56"/>
    <w:rsid w:val="00BD5F49"/>
    <w:rsid w:val="00BD66C7"/>
    <w:rsid w:val="00BD77E0"/>
    <w:rsid w:val="00BE067B"/>
    <w:rsid w:val="00BE2A0C"/>
    <w:rsid w:val="00BE3C2D"/>
    <w:rsid w:val="00BE46C2"/>
    <w:rsid w:val="00BE5519"/>
    <w:rsid w:val="00BE65D5"/>
    <w:rsid w:val="00BE6BAA"/>
    <w:rsid w:val="00BE6BE4"/>
    <w:rsid w:val="00BF0DC8"/>
    <w:rsid w:val="00BF1332"/>
    <w:rsid w:val="00BF1B28"/>
    <w:rsid w:val="00BF41D8"/>
    <w:rsid w:val="00BF5386"/>
    <w:rsid w:val="00BF6A88"/>
    <w:rsid w:val="00C00077"/>
    <w:rsid w:val="00C001D1"/>
    <w:rsid w:val="00C00760"/>
    <w:rsid w:val="00C01192"/>
    <w:rsid w:val="00C01391"/>
    <w:rsid w:val="00C01421"/>
    <w:rsid w:val="00C0246F"/>
    <w:rsid w:val="00C02F7B"/>
    <w:rsid w:val="00C03262"/>
    <w:rsid w:val="00C0534E"/>
    <w:rsid w:val="00C05CA2"/>
    <w:rsid w:val="00C06061"/>
    <w:rsid w:val="00C070F6"/>
    <w:rsid w:val="00C07584"/>
    <w:rsid w:val="00C14ADE"/>
    <w:rsid w:val="00C1535E"/>
    <w:rsid w:val="00C156B7"/>
    <w:rsid w:val="00C1657B"/>
    <w:rsid w:val="00C16B96"/>
    <w:rsid w:val="00C16C90"/>
    <w:rsid w:val="00C2080D"/>
    <w:rsid w:val="00C21DBD"/>
    <w:rsid w:val="00C22134"/>
    <w:rsid w:val="00C22A50"/>
    <w:rsid w:val="00C23344"/>
    <w:rsid w:val="00C23E31"/>
    <w:rsid w:val="00C2427A"/>
    <w:rsid w:val="00C268E5"/>
    <w:rsid w:val="00C2770C"/>
    <w:rsid w:val="00C30CC4"/>
    <w:rsid w:val="00C3208A"/>
    <w:rsid w:val="00C3374B"/>
    <w:rsid w:val="00C348F9"/>
    <w:rsid w:val="00C35008"/>
    <w:rsid w:val="00C350D7"/>
    <w:rsid w:val="00C354AF"/>
    <w:rsid w:val="00C357BD"/>
    <w:rsid w:val="00C35C6A"/>
    <w:rsid w:val="00C35FE2"/>
    <w:rsid w:val="00C409F9"/>
    <w:rsid w:val="00C40BCE"/>
    <w:rsid w:val="00C412BD"/>
    <w:rsid w:val="00C4153E"/>
    <w:rsid w:val="00C4417B"/>
    <w:rsid w:val="00C46EA2"/>
    <w:rsid w:val="00C479C2"/>
    <w:rsid w:val="00C47ACC"/>
    <w:rsid w:val="00C5039F"/>
    <w:rsid w:val="00C51CF6"/>
    <w:rsid w:val="00C52AEA"/>
    <w:rsid w:val="00C52F54"/>
    <w:rsid w:val="00C53060"/>
    <w:rsid w:val="00C53A07"/>
    <w:rsid w:val="00C53CF5"/>
    <w:rsid w:val="00C54BF4"/>
    <w:rsid w:val="00C54DD3"/>
    <w:rsid w:val="00C554C2"/>
    <w:rsid w:val="00C55FCC"/>
    <w:rsid w:val="00C568CA"/>
    <w:rsid w:val="00C572CF"/>
    <w:rsid w:val="00C60375"/>
    <w:rsid w:val="00C6141D"/>
    <w:rsid w:val="00C64906"/>
    <w:rsid w:val="00C64948"/>
    <w:rsid w:val="00C64BFB"/>
    <w:rsid w:val="00C67B87"/>
    <w:rsid w:val="00C67F00"/>
    <w:rsid w:val="00C7011C"/>
    <w:rsid w:val="00C707AF"/>
    <w:rsid w:val="00C72843"/>
    <w:rsid w:val="00C73A06"/>
    <w:rsid w:val="00C74998"/>
    <w:rsid w:val="00C75578"/>
    <w:rsid w:val="00C75D06"/>
    <w:rsid w:val="00C76FA7"/>
    <w:rsid w:val="00C77E2E"/>
    <w:rsid w:val="00C80AA0"/>
    <w:rsid w:val="00C81F2D"/>
    <w:rsid w:val="00C824C1"/>
    <w:rsid w:val="00C83784"/>
    <w:rsid w:val="00C867E7"/>
    <w:rsid w:val="00C869B9"/>
    <w:rsid w:val="00C86C23"/>
    <w:rsid w:val="00C90F33"/>
    <w:rsid w:val="00C91A17"/>
    <w:rsid w:val="00C93448"/>
    <w:rsid w:val="00C93639"/>
    <w:rsid w:val="00C95F0F"/>
    <w:rsid w:val="00C96DED"/>
    <w:rsid w:val="00CA180D"/>
    <w:rsid w:val="00CA351E"/>
    <w:rsid w:val="00CA3787"/>
    <w:rsid w:val="00CA5433"/>
    <w:rsid w:val="00CA7D02"/>
    <w:rsid w:val="00CB0FC5"/>
    <w:rsid w:val="00CB2103"/>
    <w:rsid w:val="00CB2FEB"/>
    <w:rsid w:val="00CB4A95"/>
    <w:rsid w:val="00CB4D3B"/>
    <w:rsid w:val="00CB5E00"/>
    <w:rsid w:val="00CB62AC"/>
    <w:rsid w:val="00CB7F95"/>
    <w:rsid w:val="00CC1B27"/>
    <w:rsid w:val="00CC4BB5"/>
    <w:rsid w:val="00CC5556"/>
    <w:rsid w:val="00CD11EE"/>
    <w:rsid w:val="00CD2BD4"/>
    <w:rsid w:val="00CD3485"/>
    <w:rsid w:val="00CD35D7"/>
    <w:rsid w:val="00CD41C6"/>
    <w:rsid w:val="00CD6B93"/>
    <w:rsid w:val="00CD7226"/>
    <w:rsid w:val="00CD73DF"/>
    <w:rsid w:val="00CD792F"/>
    <w:rsid w:val="00CE020C"/>
    <w:rsid w:val="00CE3C25"/>
    <w:rsid w:val="00CE4720"/>
    <w:rsid w:val="00CE6A1D"/>
    <w:rsid w:val="00CE6A96"/>
    <w:rsid w:val="00CE6B09"/>
    <w:rsid w:val="00CF262E"/>
    <w:rsid w:val="00CF3D6F"/>
    <w:rsid w:val="00CF3F13"/>
    <w:rsid w:val="00CF4D01"/>
    <w:rsid w:val="00CF625D"/>
    <w:rsid w:val="00D007DF"/>
    <w:rsid w:val="00D0110F"/>
    <w:rsid w:val="00D04490"/>
    <w:rsid w:val="00D04E3D"/>
    <w:rsid w:val="00D10FC0"/>
    <w:rsid w:val="00D12B3F"/>
    <w:rsid w:val="00D1445F"/>
    <w:rsid w:val="00D14D15"/>
    <w:rsid w:val="00D163F2"/>
    <w:rsid w:val="00D168AC"/>
    <w:rsid w:val="00D16BF3"/>
    <w:rsid w:val="00D16DD0"/>
    <w:rsid w:val="00D1770C"/>
    <w:rsid w:val="00D2004C"/>
    <w:rsid w:val="00D21B73"/>
    <w:rsid w:val="00D21FD1"/>
    <w:rsid w:val="00D22B6C"/>
    <w:rsid w:val="00D22D00"/>
    <w:rsid w:val="00D24C76"/>
    <w:rsid w:val="00D27CC4"/>
    <w:rsid w:val="00D31418"/>
    <w:rsid w:val="00D31905"/>
    <w:rsid w:val="00D31F52"/>
    <w:rsid w:val="00D32459"/>
    <w:rsid w:val="00D33795"/>
    <w:rsid w:val="00D40B22"/>
    <w:rsid w:val="00D4115D"/>
    <w:rsid w:val="00D4126F"/>
    <w:rsid w:val="00D4127D"/>
    <w:rsid w:val="00D42238"/>
    <w:rsid w:val="00D4271F"/>
    <w:rsid w:val="00D43FCB"/>
    <w:rsid w:val="00D45448"/>
    <w:rsid w:val="00D46475"/>
    <w:rsid w:val="00D4719A"/>
    <w:rsid w:val="00D473EF"/>
    <w:rsid w:val="00D51D3B"/>
    <w:rsid w:val="00D523FF"/>
    <w:rsid w:val="00D52BA5"/>
    <w:rsid w:val="00D52D7C"/>
    <w:rsid w:val="00D54D0B"/>
    <w:rsid w:val="00D55197"/>
    <w:rsid w:val="00D55F16"/>
    <w:rsid w:val="00D57A4B"/>
    <w:rsid w:val="00D61AA1"/>
    <w:rsid w:val="00D61F01"/>
    <w:rsid w:val="00D631CE"/>
    <w:rsid w:val="00D64E09"/>
    <w:rsid w:val="00D65A5C"/>
    <w:rsid w:val="00D67054"/>
    <w:rsid w:val="00D70EC4"/>
    <w:rsid w:val="00D71173"/>
    <w:rsid w:val="00D737E9"/>
    <w:rsid w:val="00D76221"/>
    <w:rsid w:val="00D80030"/>
    <w:rsid w:val="00D82601"/>
    <w:rsid w:val="00D867B2"/>
    <w:rsid w:val="00D867FA"/>
    <w:rsid w:val="00D86807"/>
    <w:rsid w:val="00D8771E"/>
    <w:rsid w:val="00D87A28"/>
    <w:rsid w:val="00D90506"/>
    <w:rsid w:val="00D9090E"/>
    <w:rsid w:val="00D9145B"/>
    <w:rsid w:val="00D93524"/>
    <w:rsid w:val="00D9389B"/>
    <w:rsid w:val="00D94378"/>
    <w:rsid w:val="00D94ABA"/>
    <w:rsid w:val="00D95B10"/>
    <w:rsid w:val="00D960DB"/>
    <w:rsid w:val="00D96166"/>
    <w:rsid w:val="00D970ED"/>
    <w:rsid w:val="00D97D82"/>
    <w:rsid w:val="00DA01B8"/>
    <w:rsid w:val="00DA0822"/>
    <w:rsid w:val="00DA4A8B"/>
    <w:rsid w:val="00DA5D00"/>
    <w:rsid w:val="00DA750E"/>
    <w:rsid w:val="00DB1E0D"/>
    <w:rsid w:val="00DB1E8A"/>
    <w:rsid w:val="00DB26EF"/>
    <w:rsid w:val="00DB2CD4"/>
    <w:rsid w:val="00DB5538"/>
    <w:rsid w:val="00DB7604"/>
    <w:rsid w:val="00DC0F0B"/>
    <w:rsid w:val="00DC0F88"/>
    <w:rsid w:val="00DC5169"/>
    <w:rsid w:val="00DC5753"/>
    <w:rsid w:val="00DC662A"/>
    <w:rsid w:val="00DC6715"/>
    <w:rsid w:val="00DC7C19"/>
    <w:rsid w:val="00DD07E0"/>
    <w:rsid w:val="00DD08A0"/>
    <w:rsid w:val="00DD2074"/>
    <w:rsid w:val="00DD2B71"/>
    <w:rsid w:val="00DD37CC"/>
    <w:rsid w:val="00DD6BD8"/>
    <w:rsid w:val="00DD73A6"/>
    <w:rsid w:val="00DE0470"/>
    <w:rsid w:val="00DE28D1"/>
    <w:rsid w:val="00DE2B2C"/>
    <w:rsid w:val="00DE31BA"/>
    <w:rsid w:val="00DE3AD4"/>
    <w:rsid w:val="00DE50CE"/>
    <w:rsid w:val="00DE63F6"/>
    <w:rsid w:val="00DE78C6"/>
    <w:rsid w:val="00DF3A9C"/>
    <w:rsid w:val="00DF48A8"/>
    <w:rsid w:val="00DF58F9"/>
    <w:rsid w:val="00DF7B27"/>
    <w:rsid w:val="00E004A0"/>
    <w:rsid w:val="00E004CC"/>
    <w:rsid w:val="00E007DF"/>
    <w:rsid w:val="00E03617"/>
    <w:rsid w:val="00E03B19"/>
    <w:rsid w:val="00E0557D"/>
    <w:rsid w:val="00E06EB0"/>
    <w:rsid w:val="00E06F5B"/>
    <w:rsid w:val="00E0741F"/>
    <w:rsid w:val="00E10A18"/>
    <w:rsid w:val="00E11F9F"/>
    <w:rsid w:val="00E13BB2"/>
    <w:rsid w:val="00E14559"/>
    <w:rsid w:val="00E15273"/>
    <w:rsid w:val="00E15B88"/>
    <w:rsid w:val="00E15F0A"/>
    <w:rsid w:val="00E15FEA"/>
    <w:rsid w:val="00E16B6E"/>
    <w:rsid w:val="00E16CFC"/>
    <w:rsid w:val="00E17A72"/>
    <w:rsid w:val="00E17B44"/>
    <w:rsid w:val="00E17B76"/>
    <w:rsid w:val="00E200C4"/>
    <w:rsid w:val="00E226BE"/>
    <w:rsid w:val="00E233DD"/>
    <w:rsid w:val="00E23877"/>
    <w:rsid w:val="00E251B0"/>
    <w:rsid w:val="00E27ADA"/>
    <w:rsid w:val="00E30037"/>
    <w:rsid w:val="00E30A2A"/>
    <w:rsid w:val="00E30B23"/>
    <w:rsid w:val="00E32D41"/>
    <w:rsid w:val="00E34FF6"/>
    <w:rsid w:val="00E40FCD"/>
    <w:rsid w:val="00E44767"/>
    <w:rsid w:val="00E46A44"/>
    <w:rsid w:val="00E47CF2"/>
    <w:rsid w:val="00E509E0"/>
    <w:rsid w:val="00E50B00"/>
    <w:rsid w:val="00E516BC"/>
    <w:rsid w:val="00E529BA"/>
    <w:rsid w:val="00E538F7"/>
    <w:rsid w:val="00E54308"/>
    <w:rsid w:val="00E54AA9"/>
    <w:rsid w:val="00E54DE9"/>
    <w:rsid w:val="00E56382"/>
    <w:rsid w:val="00E56430"/>
    <w:rsid w:val="00E6006A"/>
    <w:rsid w:val="00E60552"/>
    <w:rsid w:val="00E64444"/>
    <w:rsid w:val="00E64E17"/>
    <w:rsid w:val="00E67679"/>
    <w:rsid w:val="00E73481"/>
    <w:rsid w:val="00E73E8B"/>
    <w:rsid w:val="00E750EC"/>
    <w:rsid w:val="00E80113"/>
    <w:rsid w:val="00E826FA"/>
    <w:rsid w:val="00E83132"/>
    <w:rsid w:val="00E83E86"/>
    <w:rsid w:val="00E85B4C"/>
    <w:rsid w:val="00E85ECA"/>
    <w:rsid w:val="00E87C86"/>
    <w:rsid w:val="00E87E04"/>
    <w:rsid w:val="00E90CF1"/>
    <w:rsid w:val="00E916D4"/>
    <w:rsid w:val="00E91AE3"/>
    <w:rsid w:val="00E91FFD"/>
    <w:rsid w:val="00E92641"/>
    <w:rsid w:val="00E93969"/>
    <w:rsid w:val="00E93B82"/>
    <w:rsid w:val="00E9511B"/>
    <w:rsid w:val="00E972EE"/>
    <w:rsid w:val="00E9781E"/>
    <w:rsid w:val="00EA01EA"/>
    <w:rsid w:val="00EA0ACA"/>
    <w:rsid w:val="00EA12DB"/>
    <w:rsid w:val="00EA14BB"/>
    <w:rsid w:val="00EA1742"/>
    <w:rsid w:val="00EA2164"/>
    <w:rsid w:val="00EA34A8"/>
    <w:rsid w:val="00EA4536"/>
    <w:rsid w:val="00EA46C2"/>
    <w:rsid w:val="00EA4D0E"/>
    <w:rsid w:val="00EB0E79"/>
    <w:rsid w:val="00EB1700"/>
    <w:rsid w:val="00EB1DD3"/>
    <w:rsid w:val="00EB2550"/>
    <w:rsid w:val="00EB2644"/>
    <w:rsid w:val="00EB37EC"/>
    <w:rsid w:val="00EB49A4"/>
    <w:rsid w:val="00EB5092"/>
    <w:rsid w:val="00EB67E7"/>
    <w:rsid w:val="00EB7736"/>
    <w:rsid w:val="00EB7F63"/>
    <w:rsid w:val="00EC0B21"/>
    <w:rsid w:val="00EC2453"/>
    <w:rsid w:val="00EC2889"/>
    <w:rsid w:val="00EC3805"/>
    <w:rsid w:val="00EC3872"/>
    <w:rsid w:val="00EC3ACE"/>
    <w:rsid w:val="00ED1755"/>
    <w:rsid w:val="00ED1A9D"/>
    <w:rsid w:val="00ED1CAF"/>
    <w:rsid w:val="00ED1E9F"/>
    <w:rsid w:val="00ED233E"/>
    <w:rsid w:val="00ED2BF6"/>
    <w:rsid w:val="00ED3820"/>
    <w:rsid w:val="00ED42CC"/>
    <w:rsid w:val="00ED4B20"/>
    <w:rsid w:val="00ED5803"/>
    <w:rsid w:val="00ED6752"/>
    <w:rsid w:val="00EE0369"/>
    <w:rsid w:val="00EE30AC"/>
    <w:rsid w:val="00EE54ED"/>
    <w:rsid w:val="00EE57F6"/>
    <w:rsid w:val="00EE750C"/>
    <w:rsid w:val="00EF0667"/>
    <w:rsid w:val="00EF0C58"/>
    <w:rsid w:val="00EF15FD"/>
    <w:rsid w:val="00EF4885"/>
    <w:rsid w:val="00EF57E5"/>
    <w:rsid w:val="00EF784D"/>
    <w:rsid w:val="00EF7BCB"/>
    <w:rsid w:val="00F00305"/>
    <w:rsid w:val="00F02A6A"/>
    <w:rsid w:val="00F03B07"/>
    <w:rsid w:val="00F05D7A"/>
    <w:rsid w:val="00F05FBE"/>
    <w:rsid w:val="00F06098"/>
    <w:rsid w:val="00F06743"/>
    <w:rsid w:val="00F06F43"/>
    <w:rsid w:val="00F079C2"/>
    <w:rsid w:val="00F07F3B"/>
    <w:rsid w:val="00F1047A"/>
    <w:rsid w:val="00F1264B"/>
    <w:rsid w:val="00F131D4"/>
    <w:rsid w:val="00F13661"/>
    <w:rsid w:val="00F138E4"/>
    <w:rsid w:val="00F13F57"/>
    <w:rsid w:val="00F144CB"/>
    <w:rsid w:val="00F17BE4"/>
    <w:rsid w:val="00F23C0E"/>
    <w:rsid w:val="00F24682"/>
    <w:rsid w:val="00F248D8"/>
    <w:rsid w:val="00F25983"/>
    <w:rsid w:val="00F26A19"/>
    <w:rsid w:val="00F30EEE"/>
    <w:rsid w:val="00F31779"/>
    <w:rsid w:val="00F321B7"/>
    <w:rsid w:val="00F32E69"/>
    <w:rsid w:val="00F3337E"/>
    <w:rsid w:val="00F3442E"/>
    <w:rsid w:val="00F3665F"/>
    <w:rsid w:val="00F376B1"/>
    <w:rsid w:val="00F3796E"/>
    <w:rsid w:val="00F37E37"/>
    <w:rsid w:val="00F40293"/>
    <w:rsid w:val="00F418B0"/>
    <w:rsid w:val="00F42DFE"/>
    <w:rsid w:val="00F469AB"/>
    <w:rsid w:val="00F50907"/>
    <w:rsid w:val="00F50F43"/>
    <w:rsid w:val="00F50F68"/>
    <w:rsid w:val="00F510D9"/>
    <w:rsid w:val="00F5168F"/>
    <w:rsid w:val="00F518D9"/>
    <w:rsid w:val="00F5339D"/>
    <w:rsid w:val="00F56283"/>
    <w:rsid w:val="00F56D45"/>
    <w:rsid w:val="00F576CE"/>
    <w:rsid w:val="00F57AC6"/>
    <w:rsid w:val="00F603D7"/>
    <w:rsid w:val="00F6387A"/>
    <w:rsid w:val="00F64AC2"/>
    <w:rsid w:val="00F665C6"/>
    <w:rsid w:val="00F740E4"/>
    <w:rsid w:val="00F75B90"/>
    <w:rsid w:val="00F75D90"/>
    <w:rsid w:val="00F76A3D"/>
    <w:rsid w:val="00F81C51"/>
    <w:rsid w:val="00F81CA2"/>
    <w:rsid w:val="00F823D6"/>
    <w:rsid w:val="00F830AC"/>
    <w:rsid w:val="00F84677"/>
    <w:rsid w:val="00F85111"/>
    <w:rsid w:val="00F859AE"/>
    <w:rsid w:val="00F860DE"/>
    <w:rsid w:val="00F87422"/>
    <w:rsid w:val="00F87710"/>
    <w:rsid w:val="00F90138"/>
    <w:rsid w:val="00F901D0"/>
    <w:rsid w:val="00F93176"/>
    <w:rsid w:val="00F941B5"/>
    <w:rsid w:val="00F94F06"/>
    <w:rsid w:val="00F95F13"/>
    <w:rsid w:val="00FA003B"/>
    <w:rsid w:val="00FA0248"/>
    <w:rsid w:val="00FA03F8"/>
    <w:rsid w:val="00FA0D13"/>
    <w:rsid w:val="00FA142C"/>
    <w:rsid w:val="00FA1D8E"/>
    <w:rsid w:val="00FA2101"/>
    <w:rsid w:val="00FA274E"/>
    <w:rsid w:val="00FA2EF8"/>
    <w:rsid w:val="00FA31B6"/>
    <w:rsid w:val="00FA5910"/>
    <w:rsid w:val="00FA6DFF"/>
    <w:rsid w:val="00FB0B72"/>
    <w:rsid w:val="00FB2EAE"/>
    <w:rsid w:val="00FB37A7"/>
    <w:rsid w:val="00FB5121"/>
    <w:rsid w:val="00FB5F56"/>
    <w:rsid w:val="00FB6FBA"/>
    <w:rsid w:val="00FB73FD"/>
    <w:rsid w:val="00FB7F35"/>
    <w:rsid w:val="00FC345C"/>
    <w:rsid w:val="00FC424D"/>
    <w:rsid w:val="00FC6C16"/>
    <w:rsid w:val="00FC6CD6"/>
    <w:rsid w:val="00FC6F28"/>
    <w:rsid w:val="00FC73C3"/>
    <w:rsid w:val="00FC780A"/>
    <w:rsid w:val="00FD0F74"/>
    <w:rsid w:val="00FD1B1E"/>
    <w:rsid w:val="00FD211F"/>
    <w:rsid w:val="00FD2308"/>
    <w:rsid w:val="00FD33F0"/>
    <w:rsid w:val="00FD3FAD"/>
    <w:rsid w:val="00FE32A9"/>
    <w:rsid w:val="00FE366E"/>
    <w:rsid w:val="00FE3D3A"/>
    <w:rsid w:val="00FE6193"/>
    <w:rsid w:val="00FF067A"/>
    <w:rsid w:val="00FF18CC"/>
    <w:rsid w:val="00FF1E7E"/>
    <w:rsid w:val="00FF3B68"/>
    <w:rsid w:val="00FF4F33"/>
    <w:rsid w:val="00FF7A5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B313"/>
  <w15:docId w15:val="{96D2A0A0-FE10-4B98-9DF4-09ED238A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FBA"/>
    <w:pPr>
      <w:spacing w:after="290" w:line="292" w:lineRule="auto"/>
      <w:ind w:left="10" w:hanging="10"/>
    </w:pPr>
    <w:rPr>
      <w:rFonts w:eastAsia="Calibri" w:cs="Calibri"/>
      <w:color w:val="363633"/>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7D0BC2"/>
    <w:rPr>
      <w:color w:val="0563C1"/>
      <w:u w:val="single"/>
    </w:rPr>
  </w:style>
  <w:style w:type="paragraph" w:styleId="SemEspaamento">
    <w:name w:val="No Spacing"/>
    <w:uiPriority w:val="1"/>
    <w:qFormat/>
    <w:rsid w:val="007D0BC2"/>
    <w:pPr>
      <w:ind w:left="10" w:hanging="10"/>
    </w:pPr>
    <w:rPr>
      <w:rFonts w:eastAsia="Calibri" w:cs="Calibri"/>
      <w:color w:val="363633"/>
      <w:szCs w:val="22"/>
    </w:rPr>
  </w:style>
  <w:style w:type="paragraph" w:styleId="PargrafodaLista">
    <w:name w:val="List Paragraph"/>
    <w:basedOn w:val="Normal"/>
    <w:uiPriority w:val="34"/>
    <w:qFormat/>
    <w:rsid w:val="007D0BC2"/>
    <w:pPr>
      <w:ind w:left="720"/>
      <w:contextualSpacing/>
    </w:pPr>
  </w:style>
  <w:style w:type="paragraph" w:styleId="Textodebalo">
    <w:name w:val="Balloon Text"/>
    <w:basedOn w:val="Normal"/>
    <w:link w:val="TextodebaloCarter"/>
    <w:uiPriority w:val="99"/>
    <w:semiHidden/>
    <w:unhideWhenUsed/>
    <w:rsid w:val="005E1000"/>
    <w:pPr>
      <w:spacing w:after="0" w:line="240" w:lineRule="auto"/>
    </w:pPr>
    <w:rPr>
      <w:rFonts w:ascii="Segoe UI" w:hAnsi="Segoe UI" w:cs="Segoe UI"/>
      <w:sz w:val="18"/>
      <w:szCs w:val="18"/>
    </w:rPr>
  </w:style>
  <w:style w:type="character" w:customStyle="1" w:styleId="TextodebaloCarter">
    <w:name w:val="Texto de balão Caráter"/>
    <w:link w:val="Textodebalo"/>
    <w:uiPriority w:val="99"/>
    <w:semiHidden/>
    <w:rsid w:val="005E1000"/>
    <w:rPr>
      <w:rFonts w:ascii="Segoe UI" w:eastAsia="Calibri" w:hAnsi="Segoe UI" w:cs="Segoe UI"/>
      <w:color w:val="363633"/>
      <w:sz w:val="18"/>
      <w:szCs w:val="18"/>
    </w:rPr>
  </w:style>
  <w:style w:type="paragraph" w:styleId="Cabealho">
    <w:name w:val="header"/>
    <w:basedOn w:val="Normal"/>
    <w:link w:val="CabealhoCarter"/>
    <w:uiPriority w:val="99"/>
    <w:unhideWhenUsed/>
    <w:rsid w:val="00DD6BD8"/>
    <w:pPr>
      <w:tabs>
        <w:tab w:val="center" w:pos="4252"/>
        <w:tab w:val="right" w:pos="8504"/>
      </w:tabs>
      <w:spacing w:after="0" w:line="240" w:lineRule="auto"/>
    </w:pPr>
  </w:style>
  <w:style w:type="character" w:customStyle="1" w:styleId="CabealhoCarter">
    <w:name w:val="Cabeçalho Caráter"/>
    <w:link w:val="Cabealho"/>
    <w:uiPriority w:val="99"/>
    <w:rsid w:val="00DD6BD8"/>
    <w:rPr>
      <w:rFonts w:ascii="Calibri" w:eastAsia="Calibri" w:hAnsi="Calibri" w:cs="Calibri"/>
      <w:color w:val="363633"/>
      <w:sz w:val="20"/>
    </w:rPr>
  </w:style>
  <w:style w:type="paragraph" w:styleId="Rodap">
    <w:name w:val="footer"/>
    <w:basedOn w:val="Normal"/>
    <w:link w:val="RodapCarter"/>
    <w:uiPriority w:val="99"/>
    <w:unhideWhenUsed/>
    <w:rsid w:val="00DD6BD8"/>
    <w:pPr>
      <w:tabs>
        <w:tab w:val="center" w:pos="4252"/>
        <w:tab w:val="right" w:pos="8504"/>
      </w:tabs>
      <w:spacing w:after="0" w:line="240" w:lineRule="auto"/>
    </w:pPr>
  </w:style>
  <w:style w:type="character" w:customStyle="1" w:styleId="RodapCarter">
    <w:name w:val="Rodapé Caráter"/>
    <w:link w:val="Rodap"/>
    <w:uiPriority w:val="99"/>
    <w:rsid w:val="00DD6BD8"/>
    <w:rPr>
      <w:rFonts w:ascii="Calibri" w:eastAsia="Calibri" w:hAnsi="Calibri" w:cs="Calibri"/>
      <w:color w:val="363633"/>
      <w:sz w:val="20"/>
    </w:rPr>
  </w:style>
  <w:style w:type="table" w:styleId="TabeladeGrelha5Escura-Destaque1">
    <w:name w:val="Grid Table 5 Dark Accent 1"/>
    <w:basedOn w:val="Tabelanormal"/>
    <w:uiPriority w:val="50"/>
    <w:rsid w:val="000D0FB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eladeGrelha4-Destaque1">
    <w:name w:val="Grid Table 4 Accent 1"/>
    <w:basedOn w:val="Tabelanormal"/>
    <w:uiPriority w:val="49"/>
    <w:rsid w:val="00D4126F"/>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elha4-Destaque11">
    <w:name w:val="Tabela de Grelha 4 - Destaque 11"/>
    <w:basedOn w:val="Tabelanormal"/>
    <w:next w:val="TabeladeGrelha4-Destaque1"/>
    <w:uiPriority w:val="49"/>
    <w:rsid w:val="009821E2"/>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Grelha1Clara-Destaque5">
    <w:name w:val="Grid Table 1 Light Accent 5"/>
    <w:basedOn w:val="Tabelanormal"/>
    <w:uiPriority w:val="46"/>
    <w:rsid w:val="0035704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comgrelha">
    <w:name w:val="Table Grid"/>
    <w:basedOn w:val="Tabelanormal"/>
    <w:uiPriority w:val="39"/>
    <w:rsid w:val="0008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D16DD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rio">
    <w:name w:val="annotation reference"/>
    <w:uiPriority w:val="99"/>
    <w:semiHidden/>
    <w:unhideWhenUsed/>
    <w:rsid w:val="006304A4"/>
    <w:rPr>
      <w:sz w:val="16"/>
      <w:szCs w:val="16"/>
    </w:rPr>
  </w:style>
  <w:style w:type="paragraph" w:styleId="Textodecomentrio">
    <w:name w:val="annotation text"/>
    <w:basedOn w:val="Normal"/>
    <w:link w:val="TextodecomentrioCarter"/>
    <w:uiPriority w:val="99"/>
    <w:semiHidden/>
    <w:unhideWhenUsed/>
    <w:rsid w:val="006304A4"/>
    <w:pPr>
      <w:spacing w:line="240" w:lineRule="auto"/>
    </w:pPr>
    <w:rPr>
      <w:szCs w:val="20"/>
    </w:rPr>
  </w:style>
  <w:style w:type="character" w:customStyle="1" w:styleId="TextodecomentrioCarter">
    <w:name w:val="Texto de comentário Caráter"/>
    <w:link w:val="Textodecomentrio"/>
    <w:uiPriority w:val="99"/>
    <w:semiHidden/>
    <w:rsid w:val="006304A4"/>
    <w:rPr>
      <w:rFonts w:eastAsia="Calibri" w:cs="Calibri"/>
      <w:color w:val="363633"/>
    </w:rPr>
  </w:style>
  <w:style w:type="paragraph" w:styleId="Assuntodecomentrio">
    <w:name w:val="annotation subject"/>
    <w:basedOn w:val="Textodecomentrio"/>
    <w:next w:val="Textodecomentrio"/>
    <w:link w:val="AssuntodecomentrioCarter"/>
    <w:uiPriority w:val="99"/>
    <w:semiHidden/>
    <w:unhideWhenUsed/>
    <w:rsid w:val="006304A4"/>
    <w:rPr>
      <w:b/>
      <w:bCs/>
    </w:rPr>
  </w:style>
  <w:style w:type="character" w:customStyle="1" w:styleId="AssuntodecomentrioCarter">
    <w:name w:val="Assunto de comentário Caráter"/>
    <w:link w:val="Assuntodecomentrio"/>
    <w:uiPriority w:val="99"/>
    <w:semiHidden/>
    <w:rsid w:val="006304A4"/>
    <w:rPr>
      <w:rFonts w:eastAsia="Calibri" w:cs="Calibri"/>
      <w:b/>
      <w:bCs/>
      <w:color w:val="363633"/>
    </w:rPr>
  </w:style>
  <w:style w:type="paragraph" w:styleId="Legenda">
    <w:name w:val="caption"/>
    <w:basedOn w:val="Normal"/>
    <w:next w:val="Normal"/>
    <w:uiPriority w:val="35"/>
    <w:unhideWhenUsed/>
    <w:qFormat/>
    <w:rsid w:val="00E56382"/>
    <w:pPr>
      <w:spacing w:after="200" w:line="240" w:lineRule="auto"/>
    </w:pPr>
    <w:rPr>
      <w:i/>
      <w:iCs/>
      <w:color w:val="44546A"/>
      <w:sz w:val="18"/>
      <w:szCs w:val="18"/>
    </w:rPr>
  </w:style>
  <w:style w:type="table" w:styleId="TabelaSimples3">
    <w:name w:val="Plain Table 3"/>
    <w:basedOn w:val="Tabelanormal"/>
    <w:uiPriority w:val="43"/>
    <w:rsid w:val="007F5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iperligaovisitada">
    <w:name w:val="FollowedHyperlink"/>
    <w:uiPriority w:val="99"/>
    <w:semiHidden/>
    <w:unhideWhenUsed/>
    <w:rsid w:val="00912EF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5093">
      <w:bodyDiv w:val="1"/>
      <w:marLeft w:val="0"/>
      <w:marRight w:val="0"/>
      <w:marTop w:val="0"/>
      <w:marBottom w:val="0"/>
      <w:divBdr>
        <w:top w:val="none" w:sz="0" w:space="0" w:color="auto"/>
        <w:left w:val="none" w:sz="0" w:space="0" w:color="auto"/>
        <w:bottom w:val="none" w:sz="0" w:space="0" w:color="auto"/>
        <w:right w:val="none" w:sz="0" w:space="0" w:color="auto"/>
      </w:divBdr>
    </w:div>
    <w:div w:id="268516251">
      <w:bodyDiv w:val="1"/>
      <w:marLeft w:val="0"/>
      <w:marRight w:val="0"/>
      <w:marTop w:val="0"/>
      <w:marBottom w:val="0"/>
      <w:divBdr>
        <w:top w:val="none" w:sz="0" w:space="0" w:color="auto"/>
        <w:left w:val="none" w:sz="0" w:space="0" w:color="auto"/>
        <w:bottom w:val="none" w:sz="0" w:space="0" w:color="auto"/>
        <w:right w:val="none" w:sz="0" w:space="0" w:color="auto"/>
      </w:divBdr>
    </w:div>
    <w:div w:id="601112184">
      <w:bodyDiv w:val="1"/>
      <w:marLeft w:val="0"/>
      <w:marRight w:val="0"/>
      <w:marTop w:val="0"/>
      <w:marBottom w:val="0"/>
      <w:divBdr>
        <w:top w:val="none" w:sz="0" w:space="0" w:color="auto"/>
        <w:left w:val="none" w:sz="0" w:space="0" w:color="auto"/>
        <w:bottom w:val="none" w:sz="0" w:space="0" w:color="auto"/>
        <w:right w:val="none" w:sz="0" w:space="0" w:color="auto"/>
      </w:divBdr>
    </w:div>
    <w:div w:id="712773222">
      <w:bodyDiv w:val="1"/>
      <w:marLeft w:val="0"/>
      <w:marRight w:val="0"/>
      <w:marTop w:val="0"/>
      <w:marBottom w:val="0"/>
      <w:divBdr>
        <w:top w:val="none" w:sz="0" w:space="0" w:color="auto"/>
        <w:left w:val="none" w:sz="0" w:space="0" w:color="auto"/>
        <w:bottom w:val="none" w:sz="0" w:space="0" w:color="auto"/>
        <w:right w:val="none" w:sz="0" w:space="0" w:color="auto"/>
      </w:divBdr>
      <w:divsChild>
        <w:div w:id="1624649556">
          <w:marLeft w:val="0"/>
          <w:marRight w:val="0"/>
          <w:marTop w:val="0"/>
          <w:marBottom w:val="0"/>
          <w:divBdr>
            <w:top w:val="none" w:sz="0" w:space="0" w:color="auto"/>
            <w:left w:val="none" w:sz="0" w:space="0" w:color="auto"/>
            <w:bottom w:val="none" w:sz="0" w:space="0" w:color="auto"/>
            <w:right w:val="none" w:sz="0" w:space="0" w:color="auto"/>
          </w:divBdr>
        </w:div>
        <w:div w:id="2089497114">
          <w:marLeft w:val="0"/>
          <w:marRight w:val="0"/>
          <w:marTop w:val="120"/>
          <w:marBottom w:val="0"/>
          <w:divBdr>
            <w:top w:val="none" w:sz="0" w:space="0" w:color="auto"/>
            <w:left w:val="none" w:sz="0" w:space="0" w:color="auto"/>
            <w:bottom w:val="none" w:sz="0" w:space="0" w:color="auto"/>
            <w:right w:val="none" w:sz="0" w:space="0" w:color="auto"/>
          </w:divBdr>
          <w:divsChild>
            <w:div w:id="1136992458">
              <w:marLeft w:val="0"/>
              <w:marRight w:val="0"/>
              <w:marTop w:val="0"/>
              <w:marBottom w:val="0"/>
              <w:divBdr>
                <w:top w:val="none" w:sz="0" w:space="0" w:color="auto"/>
                <w:left w:val="none" w:sz="0" w:space="0" w:color="auto"/>
                <w:bottom w:val="none" w:sz="0" w:space="0" w:color="auto"/>
                <w:right w:val="none" w:sz="0" w:space="0" w:color="auto"/>
              </w:divBdr>
            </w:div>
          </w:divsChild>
        </w:div>
        <w:div w:id="2128815468">
          <w:marLeft w:val="0"/>
          <w:marRight w:val="0"/>
          <w:marTop w:val="120"/>
          <w:marBottom w:val="0"/>
          <w:divBdr>
            <w:top w:val="none" w:sz="0" w:space="0" w:color="auto"/>
            <w:left w:val="none" w:sz="0" w:space="0" w:color="auto"/>
            <w:bottom w:val="none" w:sz="0" w:space="0" w:color="auto"/>
            <w:right w:val="none" w:sz="0" w:space="0" w:color="auto"/>
          </w:divBdr>
          <w:divsChild>
            <w:div w:id="7663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7768">
      <w:bodyDiv w:val="1"/>
      <w:marLeft w:val="0"/>
      <w:marRight w:val="0"/>
      <w:marTop w:val="0"/>
      <w:marBottom w:val="0"/>
      <w:divBdr>
        <w:top w:val="none" w:sz="0" w:space="0" w:color="auto"/>
        <w:left w:val="none" w:sz="0" w:space="0" w:color="auto"/>
        <w:bottom w:val="none" w:sz="0" w:space="0" w:color="auto"/>
        <w:right w:val="none" w:sz="0" w:space="0" w:color="auto"/>
      </w:divBdr>
    </w:div>
    <w:div w:id="1128662572">
      <w:bodyDiv w:val="1"/>
      <w:marLeft w:val="0"/>
      <w:marRight w:val="0"/>
      <w:marTop w:val="0"/>
      <w:marBottom w:val="0"/>
      <w:divBdr>
        <w:top w:val="none" w:sz="0" w:space="0" w:color="auto"/>
        <w:left w:val="none" w:sz="0" w:space="0" w:color="auto"/>
        <w:bottom w:val="none" w:sz="0" w:space="0" w:color="auto"/>
        <w:right w:val="none" w:sz="0" w:space="0" w:color="auto"/>
      </w:divBdr>
    </w:div>
    <w:div w:id="1138567062">
      <w:bodyDiv w:val="1"/>
      <w:marLeft w:val="0"/>
      <w:marRight w:val="0"/>
      <w:marTop w:val="0"/>
      <w:marBottom w:val="0"/>
      <w:divBdr>
        <w:top w:val="none" w:sz="0" w:space="0" w:color="auto"/>
        <w:left w:val="none" w:sz="0" w:space="0" w:color="auto"/>
        <w:bottom w:val="none" w:sz="0" w:space="0" w:color="auto"/>
        <w:right w:val="none" w:sz="0" w:space="0" w:color="auto"/>
      </w:divBdr>
      <w:divsChild>
        <w:div w:id="143205917">
          <w:marLeft w:val="0"/>
          <w:marRight w:val="0"/>
          <w:marTop w:val="120"/>
          <w:marBottom w:val="0"/>
          <w:divBdr>
            <w:top w:val="none" w:sz="0" w:space="0" w:color="auto"/>
            <w:left w:val="none" w:sz="0" w:space="0" w:color="auto"/>
            <w:bottom w:val="none" w:sz="0" w:space="0" w:color="auto"/>
            <w:right w:val="none" w:sz="0" w:space="0" w:color="auto"/>
          </w:divBdr>
          <w:divsChild>
            <w:div w:id="2140418385">
              <w:marLeft w:val="0"/>
              <w:marRight w:val="0"/>
              <w:marTop w:val="0"/>
              <w:marBottom w:val="0"/>
              <w:divBdr>
                <w:top w:val="none" w:sz="0" w:space="0" w:color="auto"/>
                <w:left w:val="none" w:sz="0" w:space="0" w:color="auto"/>
                <w:bottom w:val="none" w:sz="0" w:space="0" w:color="auto"/>
                <w:right w:val="none" w:sz="0" w:space="0" w:color="auto"/>
              </w:divBdr>
            </w:div>
          </w:divsChild>
        </w:div>
        <w:div w:id="1670788143">
          <w:marLeft w:val="0"/>
          <w:marRight w:val="0"/>
          <w:marTop w:val="120"/>
          <w:marBottom w:val="0"/>
          <w:divBdr>
            <w:top w:val="none" w:sz="0" w:space="0" w:color="auto"/>
            <w:left w:val="none" w:sz="0" w:space="0" w:color="auto"/>
            <w:bottom w:val="none" w:sz="0" w:space="0" w:color="auto"/>
            <w:right w:val="none" w:sz="0" w:space="0" w:color="auto"/>
          </w:divBdr>
          <w:divsChild>
            <w:div w:id="2052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8258">
      <w:bodyDiv w:val="1"/>
      <w:marLeft w:val="0"/>
      <w:marRight w:val="0"/>
      <w:marTop w:val="0"/>
      <w:marBottom w:val="0"/>
      <w:divBdr>
        <w:top w:val="none" w:sz="0" w:space="0" w:color="auto"/>
        <w:left w:val="none" w:sz="0" w:space="0" w:color="auto"/>
        <w:bottom w:val="none" w:sz="0" w:space="0" w:color="auto"/>
        <w:right w:val="none" w:sz="0" w:space="0" w:color="auto"/>
      </w:divBdr>
    </w:div>
    <w:div w:id="1624775603">
      <w:bodyDiv w:val="1"/>
      <w:marLeft w:val="0"/>
      <w:marRight w:val="0"/>
      <w:marTop w:val="0"/>
      <w:marBottom w:val="0"/>
      <w:divBdr>
        <w:top w:val="none" w:sz="0" w:space="0" w:color="auto"/>
        <w:left w:val="none" w:sz="0" w:space="0" w:color="auto"/>
        <w:bottom w:val="none" w:sz="0" w:space="0" w:color="auto"/>
        <w:right w:val="none" w:sz="0" w:space="0" w:color="auto"/>
      </w:divBdr>
    </w:div>
    <w:div w:id="1697072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ovid19.cv/wp-content/uploads/2021/02/bo_18-02-2021_19-ok.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vid19.cv/wp-content/uploads/2022/01/Diretiva-14-2021-sobre-dose-de-reforco-e-grupos-alvo.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tiff"/><Relationship Id="rId25" Type="http://schemas.openxmlformats.org/officeDocument/2006/relationships/hyperlink" Target="https://nhacard.gov.cv/reclam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covid19.cv/wp-content/uploads/2021/07/bo_30-07-2021_75.pdf"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hacard.gov.cv" TargetMode="External"/><Relationship Id="rId32" Type="http://schemas.openxmlformats.org/officeDocument/2006/relationships/image" Target="media/image12.jpe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covid19.cv/vacinas/"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incv.cv/images/legislacao/Resolucao-n-38_2021.pdf"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tiff"/><Relationship Id="rId27" Type="http://schemas.openxmlformats.org/officeDocument/2006/relationships/hyperlink" Target="mailto:catarina.veiga@ms.gov.cv" TargetMode="External"/><Relationship Id="rId30" Type="http://schemas.openxmlformats.org/officeDocument/2006/relationships/image" Target="media/image10.png"/><Relationship Id="rId8"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7AA4FFCE5BE24A9955E92C059EE26C" ma:contentTypeVersion="12" ma:contentTypeDescription="Criar um novo documento." ma:contentTypeScope="" ma:versionID="09accdd2494e075cf35412ce6c35fc57">
  <xsd:schema xmlns:xsd="http://www.w3.org/2001/XMLSchema" xmlns:xs="http://www.w3.org/2001/XMLSchema" xmlns:p="http://schemas.microsoft.com/office/2006/metadata/properties" xmlns:ns3="127eb005-fb5a-410e-953c-d590ee06d706" xmlns:ns4="0d0575e7-e4df-4a44-b27d-8079fb0e17c9" targetNamespace="http://schemas.microsoft.com/office/2006/metadata/properties" ma:root="true" ma:fieldsID="35acb9659bee429af51a14bf327d1d09" ns3:_="" ns4:_="">
    <xsd:import namespace="127eb005-fb5a-410e-953c-d590ee06d706"/>
    <xsd:import namespace="0d0575e7-e4df-4a44-b27d-8079fb0e17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eb005-fb5a-410e-953c-d590ee06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0575e7-e4df-4a44-b27d-8079fb0e17c9"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SharingHintHash" ma:index="19"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C2C4-C836-4544-8B35-B2C6D9AD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eb005-fb5a-410e-953c-d590ee06d706"/>
    <ds:schemaRef ds:uri="0d0575e7-e4df-4a44-b27d-8079fb0e1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9475A-D4B6-4629-97EC-A1F469511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9C8084-7D7A-4696-98E5-AAEEAC99B2D0}">
  <ds:schemaRefs>
    <ds:schemaRef ds:uri="http://schemas.microsoft.com/sharepoint/v3/contenttype/forms"/>
  </ds:schemaRefs>
</ds:datastoreItem>
</file>

<file path=customXml/itemProps4.xml><?xml version="1.0" encoding="utf-8"?>
<ds:datastoreItem xmlns:ds="http://schemas.openxmlformats.org/officeDocument/2006/customXml" ds:itemID="{60791FD2-66B7-4B80-84B5-00F2F55E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1660</Words>
  <Characters>8968</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Boletim Vacinação nº1</vt:lpstr>
      <vt:lpstr>Boletim Vacinação nº1</vt:lpstr>
    </vt:vector>
  </TitlesOfParts>
  <Company/>
  <LinksUpToDate>false</LinksUpToDate>
  <CharactersWithSpaces>10607</CharactersWithSpaces>
  <SharedDoc>false</SharedDoc>
  <HLinks>
    <vt:vector size="42" baseType="variant">
      <vt:variant>
        <vt:i4>262206</vt:i4>
      </vt:variant>
      <vt:variant>
        <vt:i4>30</vt:i4>
      </vt:variant>
      <vt:variant>
        <vt:i4>0</vt:i4>
      </vt:variant>
      <vt:variant>
        <vt:i4>5</vt:i4>
      </vt:variant>
      <vt:variant>
        <vt:lpwstr>mailto:catarina.veiga@ms.gov.cv</vt:lpwstr>
      </vt:variant>
      <vt:variant>
        <vt:lpwstr/>
      </vt:variant>
      <vt:variant>
        <vt:i4>6750312</vt:i4>
      </vt:variant>
      <vt:variant>
        <vt:i4>27</vt:i4>
      </vt:variant>
      <vt:variant>
        <vt:i4>0</vt:i4>
      </vt:variant>
      <vt:variant>
        <vt:i4>5</vt:i4>
      </vt:variant>
      <vt:variant>
        <vt:lpwstr>https://nhacard.gov.cv/reclamation</vt:lpwstr>
      </vt:variant>
      <vt:variant>
        <vt:lpwstr/>
      </vt:variant>
      <vt:variant>
        <vt:i4>7733293</vt:i4>
      </vt:variant>
      <vt:variant>
        <vt:i4>24</vt:i4>
      </vt:variant>
      <vt:variant>
        <vt:i4>0</vt:i4>
      </vt:variant>
      <vt:variant>
        <vt:i4>5</vt:i4>
      </vt:variant>
      <vt:variant>
        <vt:lpwstr>https://covid19.cv/vacinas/</vt:lpwstr>
      </vt:variant>
      <vt:variant>
        <vt:lpwstr/>
      </vt:variant>
      <vt:variant>
        <vt:i4>4259934</vt:i4>
      </vt:variant>
      <vt:variant>
        <vt:i4>21</vt:i4>
      </vt:variant>
      <vt:variant>
        <vt:i4>0</vt:i4>
      </vt:variant>
      <vt:variant>
        <vt:i4>5</vt:i4>
      </vt:variant>
      <vt:variant>
        <vt:lpwstr>https://docs.google.com/forms/d/e/1FAIpQLScaezUyd73yphCBOHG6FcW_avhOSJ_kaErTwf6rSaH2zJbpZQ/viewform</vt:lpwstr>
      </vt:variant>
      <vt:variant>
        <vt:lpwstr/>
      </vt:variant>
      <vt:variant>
        <vt:i4>7733293</vt:i4>
      </vt:variant>
      <vt:variant>
        <vt:i4>18</vt:i4>
      </vt:variant>
      <vt:variant>
        <vt:i4>0</vt:i4>
      </vt:variant>
      <vt:variant>
        <vt:i4>5</vt:i4>
      </vt:variant>
      <vt:variant>
        <vt:lpwstr>https://covid19.cv/vacinas/</vt:lpwstr>
      </vt:variant>
      <vt:variant>
        <vt:lpwstr/>
      </vt:variant>
      <vt:variant>
        <vt:i4>917591</vt:i4>
      </vt:variant>
      <vt:variant>
        <vt:i4>6</vt:i4>
      </vt:variant>
      <vt:variant>
        <vt:i4>0</vt:i4>
      </vt:variant>
      <vt:variant>
        <vt:i4>5</vt:i4>
      </vt:variant>
      <vt:variant>
        <vt:lpwstr>https://covid19.cv/wp-content/uploads/2021/07/bo_30-07-2021_75.pdf</vt:lpwstr>
      </vt:variant>
      <vt:variant>
        <vt:lpwstr/>
      </vt:variant>
      <vt:variant>
        <vt:i4>3538976</vt:i4>
      </vt:variant>
      <vt:variant>
        <vt:i4>3</vt:i4>
      </vt:variant>
      <vt:variant>
        <vt:i4>0</vt:i4>
      </vt:variant>
      <vt:variant>
        <vt:i4>5</vt:i4>
      </vt:variant>
      <vt:variant>
        <vt:lpwstr>https://covid19.cv/wp-content/uploads/2021/02/bo_18-02-2021_19-ok.pdf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Vacinação nº1</dc:title>
  <dc:subject/>
  <dc:creator>catarina da veiga</dc:creator>
  <cp:keywords>DAEbjD_Jo5I,BADRCDrd-As</cp:keywords>
  <dc:description/>
  <cp:lastModifiedBy>MS / Ass. Comn. - Catarina Varela M. Da Veiga</cp:lastModifiedBy>
  <cp:revision>2</cp:revision>
  <cp:lastPrinted>2022-09-05T15:06:00Z</cp:lastPrinted>
  <dcterms:created xsi:type="dcterms:W3CDTF">2022-11-08T16:20:00Z</dcterms:created>
  <dcterms:modified xsi:type="dcterms:W3CDTF">2022-11-08T16:20:00Z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0x010100E77AA4FFCE5BE24A9955E92C059EE26C</vt:lpwstr>
  </property>
</Properties>
</file>